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408" w:rsidRPr="0021513C" w:rsidRDefault="003D5408" w:rsidP="003D5408">
      <w:pPr>
        <w:spacing w:after="0" w:line="240" w:lineRule="auto"/>
        <w:jc w:val="center"/>
        <w:rPr>
          <w:rFonts w:ascii="Times New Roman" w:hAnsi="Times New Roman"/>
          <w:b/>
          <w:sz w:val="24"/>
          <w:szCs w:val="24"/>
        </w:rPr>
      </w:pPr>
      <w:r w:rsidRPr="0021513C">
        <w:rPr>
          <w:rFonts w:ascii="Times New Roman" w:hAnsi="Times New Roman"/>
          <w:b/>
          <w:sz w:val="24"/>
          <w:szCs w:val="24"/>
        </w:rPr>
        <w:t>“Кыргыз Республикасынын айрым мыйзам актыларына (Кыргыз Республикасынын Жер кодексине, “Жайыттар жөнүндө” Кыргыз Республикасынын Мыйзамына) өзгөртүүлөрдү киргизүү жөнүндө” Кыргыз Республикасынын Мыйзамынын долбооруна</w:t>
      </w:r>
    </w:p>
    <w:p w:rsidR="003D5408" w:rsidRPr="0021513C" w:rsidRDefault="003D5408" w:rsidP="003D5408">
      <w:pPr>
        <w:spacing w:after="0" w:line="240" w:lineRule="auto"/>
        <w:jc w:val="center"/>
        <w:rPr>
          <w:rFonts w:ascii="Times New Roman" w:hAnsi="Times New Roman"/>
          <w:b/>
          <w:sz w:val="24"/>
          <w:szCs w:val="24"/>
        </w:rPr>
      </w:pPr>
      <w:r w:rsidRPr="0021513C">
        <w:rPr>
          <w:rFonts w:ascii="Times New Roman" w:hAnsi="Times New Roman"/>
          <w:b/>
          <w:sz w:val="24"/>
          <w:szCs w:val="24"/>
        </w:rPr>
        <w:t>САЛЫШТЫРУУ ТАБЛИЦАСЫ</w:t>
      </w:r>
    </w:p>
    <w:p w:rsidR="003D5408" w:rsidRPr="0021513C" w:rsidRDefault="003D5408" w:rsidP="00CC6CD1">
      <w:pPr>
        <w:spacing w:after="0" w:line="240" w:lineRule="auto"/>
        <w:jc w:val="center"/>
        <w:rPr>
          <w:rFonts w:ascii="Times New Roman" w:hAnsi="Times New Roman"/>
          <w:b/>
          <w:sz w:val="24"/>
          <w:szCs w:val="24"/>
        </w:rPr>
      </w:pPr>
    </w:p>
    <w:p w:rsidR="00C77027" w:rsidRPr="0021513C" w:rsidRDefault="00C77027" w:rsidP="00CC6CD1">
      <w:pPr>
        <w:spacing w:after="0" w:line="240" w:lineRule="auto"/>
        <w:jc w:val="center"/>
        <w:rPr>
          <w:rFonts w:ascii="Times New Roman" w:hAnsi="Times New Roman"/>
          <w:b/>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4"/>
        <w:gridCol w:w="142"/>
        <w:gridCol w:w="6946"/>
      </w:tblGrid>
      <w:tr w:rsidR="007354E1" w:rsidRPr="0021513C" w:rsidTr="00473949">
        <w:tc>
          <w:tcPr>
            <w:tcW w:w="7196" w:type="dxa"/>
            <w:gridSpan w:val="2"/>
            <w:shd w:val="clear" w:color="auto" w:fill="auto"/>
          </w:tcPr>
          <w:p w:rsidR="007354E1" w:rsidRPr="0021513C" w:rsidRDefault="003D5408" w:rsidP="00CC6CD1">
            <w:pPr>
              <w:spacing w:after="0" w:line="240" w:lineRule="auto"/>
              <w:jc w:val="center"/>
              <w:rPr>
                <w:rFonts w:ascii="Times New Roman" w:hAnsi="Times New Roman"/>
                <w:b/>
                <w:sz w:val="24"/>
                <w:szCs w:val="24"/>
              </w:rPr>
            </w:pPr>
            <w:r w:rsidRPr="0021513C">
              <w:rPr>
                <w:rFonts w:ascii="Times New Roman" w:hAnsi="Times New Roman"/>
                <w:b/>
                <w:sz w:val="24"/>
                <w:szCs w:val="24"/>
              </w:rPr>
              <w:t>Колдонуудагы редакция</w:t>
            </w:r>
          </w:p>
        </w:tc>
        <w:tc>
          <w:tcPr>
            <w:tcW w:w="6946" w:type="dxa"/>
            <w:shd w:val="clear" w:color="auto" w:fill="auto"/>
          </w:tcPr>
          <w:p w:rsidR="007354E1" w:rsidRPr="0021513C" w:rsidRDefault="003D5408" w:rsidP="00CC6CD1">
            <w:pPr>
              <w:spacing w:after="0" w:line="240" w:lineRule="auto"/>
              <w:jc w:val="center"/>
              <w:rPr>
                <w:rFonts w:ascii="Times New Roman" w:hAnsi="Times New Roman"/>
                <w:b/>
                <w:sz w:val="24"/>
                <w:szCs w:val="24"/>
              </w:rPr>
            </w:pPr>
            <w:r w:rsidRPr="0021513C">
              <w:rPr>
                <w:rFonts w:ascii="Times New Roman" w:hAnsi="Times New Roman"/>
                <w:b/>
                <w:sz w:val="24"/>
                <w:szCs w:val="24"/>
              </w:rPr>
              <w:t>Сунушталган</w:t>
            </w:r>
            <w:r w:rsidR="007354E1" w:rsidRPr="0021513C">
              <w:rPr>
                <w:rFonts w:ascii="Times New Roman" w:hAnsi="Times New Roman"/>
                <w:b/>
                <w:sz w:val="24"/>
                <w:szCs w:val="24"/>
              </w:rPr>
              <w:t xml:space="preserve"> редакция</w:t>
            </w:r>
          </w:p>
        </w:tc>
      </w:tr>
      <w:tr w:rsidR="00D63C83" w:rsidRPr="0021513C" w:rsidTr="00473949">
        <w:tc>
          <w:tcPr>
            <w:tcW w:w="14142" w:type="dxa"/>
            <w:gridSpan w:val="3"/>
            <w:shd w:val="clear" w:color="auto" w:fill="auto"/>
          </w:tcPr>
          <w:p w:rsidR="00D63C83" w:rsidRPr="0021513C" w:rsidRDefault="00D63C83" w:rsidP="00CC6CD1">
            <w:pPr>
              <w:spacing w:after="0" w:line="240" w:lineRule="auto"/>
              <w:jc w:val="center"/>
              <w:rPr>
                <w:rFonts w:ascii="Times New Roman" w:hAnsi="Times New Roman"/>
                <w:b/>
                <w:sz w:val="24"/>
                <w:szCs w:val="24"/>
              </w:rPr>
            </w:pPr>
          </w:p>
          <w:p w:rsidR="00D63C83" w:rsidRPr="0021513C" w:rsidRDefault="00BB0A0A" w:rsidP="00CC6CD1">
            <w:pPr>
              <w:spacing w:after="0" w:line="240" w:lineRule="auto"/>
              <w:jc w:val="center"/>
              <w:rPr>
                <w:rFonts w:ascii="Times New Roman" w:hAnsi="Times New Roman"/>
                <w:b/>
                <w:sz w:val="24"/>
                <w:szCs w:val="24"/>
              </w:rPr>
            </w:pPr>
            <w:r w:rsidRPr="0021513C">
              <w:rPr>
                <w:rFonts w:ascii="Times New Roman" w:hAnsi="Times New Roman"/>
                <w:b/>
                <w:sz w:val="24"/>
                <w:szCs w:val="24"/>
              </w:rPr>
              <w:t>Кыргыз Республикасынын Жер кодекси</w:t>
            </w:r>
          </w:p>
        </w:tc>
      </w:tr>
      <w:tr w:rsidR="00D63C83" w:rsidRPr="0021513C" w:rsidTr="00473949">
        <w:tc>
          <w:tcPr>
            <w:tcW w:w="7196" w:type="dxa"/>
            <w:gridSpan w:val="2"/>
            <w:shd w:val="clear" w:color="auto" w:fill="auto"/>
          </w:tcPr>
          <w:p w:rsidR="00346DD0" w:rsidRPr="0021513C" w:rsidRDefault="00346DD0" w:rsidP="00346DD0">
            <w:pPr>
              <w:spacing w:before="200" w:after="60" w:line="276" w:lineRule="auto"/>
              <w:ind w:firstLine="567"/>
              <w:rPr>
                <w:rFonts w:ascii="Times New Roman" w:eastAsia="Times New Roman" w:hAnsi="Times New Roman"/>
                <w:b/>
                <w:bCs/>
                <w:sz w:val="24"/>
                <w:szCs w:val="24"/>
                <w:lang w:eastAsia="ru-RU"/>
              </w:rPr>
            </w:pPr>
            <w:r w:rsidRPr="0021513C">
              <w:rPr>
                <w:rFonts w:ascii="Times New Roman" w:eastAsia="Times New Roman" w:hAnsi="Times New Roman"/>
                <w:b/>
                <w:bCs/>
                <w:sz w:val="24"/>
                <w:szCs w:val="24"/>
                <w:lang w:eastAsia="ru-RU"/>
              </w:rPr>
              <w:t>1-статья. Ушул Кодексте колдонулуучу түшүнүктөр</w:t>
            </w:r>
          </w:p>
          <w:p w:rsidR="00346DD0" w:rsidRPr="0021513C" w:rsidRDefault="00346DD0" w:rsidP="00346DD0">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sz w:val="24"/>
                <w:szCs w:val="24"/>
                <w:lang w:eastAsia="ru-RU"/>
              </w:rPr>
              <w:t>Ушул Кодексте төмөндөгү түшүнүктөр колдонулат:</w:t>
            </w:r>
          </w:p>
          <w:p w:rsidR="00346DD0" w:rsidRPr="0021513C" w:rsidRDefault="00346DD0" w:rsidP="00346DD0">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sz w:val="24"/>
                <w:szCs w:val="24"/>
                <w:lang w:eastAsia="ru-RU"/>
              </w:rPr>
              <w:t xml:space="preserve">1) </w:t>
            </w:r>
            <w:r w:rsidRPr="0021513C">
              <w:rPr>
                <w:rFonts w:ascii="Times New Roman" w:eastAsia="Times New Roman" w:hAnsi="Times New Roman"/>
                <w:b/>
                <w:bCs/>
                <w:sz w:val="24"/>
                <w:szCs w:val="24"/>
                <w:lang w:eastAsia="ru-RU"/>
              </w:rPr>
              <w:t>жердин экинчи жолку рыногу</w:t>
            </w:r>
            <w:r w:rsidRPr="0021513C">
              <w:rPr>
                <w:rFonts w:ascii="Times New Roman" w:eastAsia="Times New Roman" w:hAnsi="Times New Roman"/>
                <w:sz w:val="24"/>
                <w:szCs w:val="24"/>
                <w:lang w:eastAsia="ru-RU"/>
              </w:rPr>
              <w:t xml:space="preserve"> - ыйгарым укуктуу орган тарабынан берилген жер участогуна болгон укук менен түзүлүүчү бүтүм;</w:t>
            </w:r>
          </w:p>
          <w:p w:rsidR="00346DD0" w:rsidRPr="0021513C" w:rsidRDefault="00346DD0" w:rsidP="00346DD0">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sz w:val="24"/>
                <w:szCs w:val="24"/>
                <w:lang w:eastAsia="ru-RU"/>
              </w:rPr>
              <w:t xml:space="preserve">2) </w:t>
            </w:r>
            <w:r w:rsidRPr="0021513C">
              <w:rPr>
                <w:rFonts w:ascii="Times New Roman" w:eastAsia="Times New Roman" w:hAnsi="Times New Roman"/>
                <w:b/>
                <w:bCs/>
                <w:sz w:val="24"/>
                <w:szCs w:val="24"/>
                <w:lang w:eastAsia="ru-RU"/>
              </w:rPr>
              <w:t>имараттар жана курулуштар</w:t>
            </w:r>
            <w:r w:rsidRPr="0021513C">
              <w:rPr>
                <w:rFonts w:ascii="Times New Roman" w:eastAsia="Times New Roman" w:hAnsi="Times New Roman"/>
                <w:sz w:val="24"/>
                <w:szCs w:val="24"/>
                <w:lang w:eastAsia="ru-RU"/>
              </w:rPr>
              <w:t xml:space="preserve"> - жер менен бекем байланышкан, өлчөөсүз зыян келтирбестен көчүрүү мүмкүн болбогон ар кандай курулуштар жана курулмалар, анын ичинде квартиралар, көп квартиралуу үйдөгү турак-жай эмес жайлар;</w:t>
            </w:r>
          </w:p>
          <w:p w:rsidR="00346DD0" w:rsidRPr="0021513C" w:rsidRDefault="00346DD0" w:rsidP="00346DD0">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sz w:val="24"/>
                <w:szCs w:val="24"/>
                <w:lang w:eastAsia="ru-RU"/>
              </w:rPr>
              <w:t xml:space="preserve">2-1) </w:t>
            </w:r>
            <w:r w:rsidRPr="0021513C">
              <w:rPr>
                <w:rFonts w:ascii="Times New Roman" w:eastAsia="Times New Roman" w:hAnsi="Times New Roman"/>
                <w:b/>
                <w:bCs/>
                <w:sz w:val="24"/>
                <w:szCs w:val="24"/>
                <w:lang w:eastAsia="ru-RU"/>
              </w:rPr>
              <w:t>шаар куруу документтери</w:t>
            </w:r>
            <w:r w:rsidRPr="0021513C">
              <w:rPr>
                <w:rFonts w:ascii="Times New Roman" w:eastAsia="Times New Roman" w:hAnsi="Times New Roman"/>
                <w:sz w:val="24"/>
                <w:szCs w:val="24"/>
                <w:lang w:eastAsia="ru-RU"/>
              </w:rPr>
              <w:t xml:space="preserve"> - райондук пландоо долбоорлоонун, башкы пландар, толугу менен пландоо, чектеп түзүү, кварталдарды, шаар куруу тоомдорун жана башка калктуу конуштардын пландоочу түзүмдөрүнүн элементтеринин документтери;</w:t>
            </w:r>
          </w:p>
          <w:p w:rsidR="00D63C83" w:rsidRPr="0021513C" w:rsidRDefault="00D63C83" w:rsidP="00346DD0">
            <w:pPr>
              <w:spacing w:after="0" w:line="240" w:lineRule="auto"/>
              <w:rPr>
                <w:rFonts w:ascii="Times New Roman" w:hAnsi="Times New Roman"/>
                <w:b/>
                <w:sz w:val="24"/>
                <w:szCs w:val="24"/>
              </w:rPr>
            </w:pPr>
            <w:r w:rsidRPr="0021513C">
              <w:rPr>
                <w:rFonts w:ascii="Times New Roman" w:hAnsi="Times New Roman"/>
                <w:b/>
                <w:sz w:val="24"/>
                <w:szCs w:val="24"/>
              </w:rPr>
              <w:t>…</w:t>
            </w:r>
          </w:p>
          <w:p w:rsidR="00346DD0" w:rsidRPr="0021513C" w:rsidRDefault="00346DD0" w:rsidP="00346DD0">
            <w:pPr>
              <w:spacing w:after="60" w:line="276" w:lineRule="auto"/>
              <w:ind w:firstLine="567"/>
              <w:jc w:val="both"/>
              <w:rPr>
                <w:rFonts w:ascii="Times New Roman" w:eastAsia="Times New Roman" w:hAnsi="Times New Roman"/>
                <w:strike/>
                <w:sz w:val="24"/>
                <w:szCs w:val="24"/>
                <w:lang w:eastAsia="ru-RU"/>
              </w:rPr>
            </w:pPr>
            <w:r w:rsidRPr="0021513C">
              <w:rPr>
                <w:rFonts w:ascii="Times New Roman" w:eastAsia="Times New Roman" w:hAnsi="Times New Roman"/>
                <w:strike/>
                <w:sz w:val="24"/>
                <w:szCs w:val="24"/>
                <w:lang w:eastAsia="ru-RU"/>
              </w:rPr>
              <w:t xml:space="preserve">13) </w:t>
            </w:r>
            <w:r w:rsidRPr="0021513C">
              <w:rPr>
                <w:rFonts w:ascii="Times New Roman" w:eastAsia="Times New Roman" w:hAnsi="Times New Roman"/>
                <w:b/>
                <w:bCs/>
                <w:strike/>
                <w:sz w:val="24"/>
                <w:szCs w:val="24"/>
                <w:lang w:eastAsia="ru-RU"/>
              </w:rPr>
              <w:t>асылдуулугу төмөн айыл чарба жерлери</w:t>
            </w:r>
            <w:r w:rsidRPr="0021513C">
              <w:rPr>
                <w:rFonts w:ascii="Times New Roman" w:eastAsia="Times New Roman" w:hAnsi="Times New Roman"/>
                <w:strike/>
                <w:sz w:val="24"/>
                <w:szCs w:val="24"/>
                <w:lang w:eastAsia="ru-RU"/>
              </w:rPr>
              <w:t xml:space="preserve"> - жайыттарды кошпогондо, бонитети төмөн жана аларды мелиоративдик жактан жакшыртууга көп чыгымдарды талап кылуучу, кыртышы начар айыл чарба жери;</w:t>
            </w:r>
          </w:p>
          <w:p w:rsidR="00D63C83" w:rsidRPr="0021513C" w:rsidRDefault="00346DD0" w:rsidP="00346DD0">
            <w:pPr>
              <w:spacing w:after="0" w:line="240" w:lineRule="auto"/>
              <w:rPr>
                <w:rFonts w:ascii="Times New Roman" w:hAnsi="Times New Roman"/>
                <w:b/>
                <w:sz w:val="24"/>
                <w:szCs w:val="24"/>
              </w:rPr>
            </w:pPr>
            <w:r w:rsidRPr="0021513C">
              <w:rPr>
                <w:rFonts w:ascii="Times New Roman" w:hAnsi="Times New Roman"/>
                <w:b/>
                <w:sz w:val="24"/>
                <w:szCs w:val="24"/>
              </w:rPr>
              <w:t xml:space="preserve"> </w:t>
            </w:r>
            <w:r w:rsidR="0023610C" w:rsidRPr="0021513C">
              <w:rPr>
                <w:rFonts w:ascii="Times New Roman" w:hAnsi="Times New Roman"/>
                <w:b/>
                <w:sz w:val="24"/>
                <w:szCs w:val="24"/>
              </w:rPr>
              <w:t>…</w:t>
            </w:r>
          </w:p>
        </w:tc>
        <w:tc>
          <w:tcPr>
            <w:tcW w:w="6946" w:type="dxa"/>
            <w:shd w:val="clear" w:color="auto" w:fill="auto"/>
          </w:tcPr>
          <w:p w:rsidR="00346DD0" w:rsidRPr="0021513C" w:rsidRDefault="00346DD0" w:rsidP="00346DD0">
            <w:pPr>
              <w:spacing w:before="200" w:after="60" w:line="276" w:lineRule="auto"/>
              <w:ind w:firstLine="567"/>
              <w:rPr>
                <w:rFonts w:ascii="Times New Roman" w:eastAsia="Times New Roman" w:hAnsi="Times New Roman"/>
                <w:b/>
                <w:bCs/>
                <w:sz w:val="24"/>
                <w:szCs w:val="24"/>
                <w:lang w:eastAsia="ru-RU"/>
              </w:rPr>
            </w:pPr>
            <w:r w:rsidRPr="0021513C">
              <w:rPr>
                <w:rFonts w:ascii="Times New Roman" w:eastAsia="Times New Roman" w:hAnsi="Times New Roman"/>
                <w:b/>
                <w:bCs/>
                <w:sz w:val="24"/>
                <w:szCs w:val="24"/>
                <w:lang w:eastAsia="ru-RU"/>
              </w:rPr>
              <w:t>1-статья. Ушул Кодексте колдонулуучу түшүнүктөр</w:t>
            </w:r>
          </w:p>
          <w:p w:rsidR="00346DD0" w:rsidRPr="0021513C" w:rsidRDefault="00346DD0" w:rsidP="00346DD0">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sz w:val="24"/>
                <w:szCs w:val="24"/>
                <w:lang w:eastAsia="ru-RU"/>
              </w:rPr>
              <w:t>Ушул Кодексте төмөндөгү түшүнүктөр колдонулат:</w:t>
            </w:r>
          </w:p>
          <w:p w:rsidR="00346DD0" w:rsidRPr="0021513C" w:rsidRDefault="00346DD0" w:rsidP="00346DD0">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sz w:val="24"/>
                <w:szCs w:val="24"/>
                <w:lang w:eastAsia="ru-RU"/>
              </w:rPr>
              <w:t xml:space="preserve">1) </w:t>
            </w:r>
            <w:r w:rsidRPr="0021513C">
              <w:rPr>
                <w:rFonts w:ascii="Times New Roman" w:eastAsia="Times New Roman" w:hAnsi="Times New Roman"/>
                <w:b/>
                <w:bCs/>
                <w:sz w:val="24"/>
                <w:szCs w:val="24"/>
                <w:lang w:eastAsia="ru-RU"/>
              </w:rPr>
              <w:t>жердин экинчи жолку рыногу</w:t>
            </w:r>
            <w:r w:rsidRPr="0021513C">
              <w:rPr>
                <w:rFonts w:ascii="Times New Roman" w:eastAsia="Times New Roman" w:hAnsi="Times New Roman"/>
                <w:sz w:val="24"/>
                <w:szCs w:val="24"/>
                <w:lang w:eastAsia="ru-RU"/>
              </w:rPr>
              <w:t xml:space="preserve"> - ыйгарым укуктуу орган тарабынан берилген жер участогуна болгон укук менен түзүлүүчү бүтүм;</w:t>
            </w:r>
          </w:p>
          <w:p w:rsidR="00346DD0" w:rsidRPr="0021513C" w:rsidRDefault="00346DD0" w:rsidP="00346DD0">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sz w:val="24"/>
                <w:szCs w:val="24"/>
                <w:lang w:eastAsia="ru-RU"/>
              </w:rPr>
              <w:t xml:space="preserve">2) </w:t>
            </w:r>
            <w:r w:rsidRPr="0021513C">
              <w:rPr>
                <w:rFonts w:ascii="Times New Roman" w:eastAsia="Times New Roman" w:hAnsi="Times New Roman"/>
                <w:b/>
                <w:bCs/>
                <w:sz w:val="24"/>
                <w:szCs w:val="24"/>
                <w:lang w:eastAsia="ru-RU"/>
              </w:rPr>
              <w:t>имараттар жана курулуштар</w:t>
            </w:r>
            <w:r w:rsidRPr="0021513C">
              <w:rPr>
                <w:rFonts w:ascii="Times New Roman" w:eastAsia="Times New Roman" w:hAnsi="Times New Roman"/>
                <w:sz w:val="24"/>
                <w:szCs w:val="24"/>
                <w:lang w:eastAsia="ru-RU"/>
              </w:rPr>
              <w:t xml:space="preserve"> - жер менен бекем байланышкан, өлчөөсүз зыян келтирбестен көчүрүү мүмкүн болбогон ар кандай курулуштар жана курулмалар, анын ичинде квартиралар, көп квартиралуу үйдөгү турак-жай эмес жайлар;</w:t>
            </w:r>
          </w:p>
          <w:p w:rsidR="00346DD0" w:rsidRPr="0021513C" w:rsidRDefault="00346DD0" w:rsidP="00346DD0">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sz w:val="24"/>
                <w:szCs w:val="24"/>
                <w:lang w:eastAsia="ru-RU"/>
              </w:rPr>
              <w:t xml:space="preserve">2-1) </w:t>
            </w:r>
            <w:r w:rsidRPr="0021513C">
              <w:rPr>
                <w:rFonts w:ascii="Times New Roman" w:eastAsia="Times New Roman" w:hAnsi="Times New Roman"/>
                <w:b/>
                <w:bCs/>
                <w:sz w:val="24"/>
                <w:szCs w:val="24"/>
                <w:lang w:eastAsia="ru-RU"/>
              </w:rPr>
              <w:t>шаар куруу документтери</w:t>
            </w:r>
            <w:r w:rsidRPr="0021513C">
              <w:rPr>
                <w:rFonts w:ascii="Times New Roman" w:eastAsia="Times New Roman" w:hAnsi="Times New Roman"/>
                <w:sz w:val="24"/>
                <w:szCs w:val="24"/>
                <w:lang w:eastAsia="ru-RU"/>
              </w:rPr>
              <w:t xml:space="preserve"> - райондук пландоо долбоорлоонун, башкы пландар, толугу менен пландоо, чектеп түзүү, кварталдарды, шаар куруу тоомдорун жана башка калктуу конуштардын пландоочу түзүмдөрүнүн элементтеринин документтери;</w:t>
            </w:r>
          </w:p>
          <w:p w:rsidR="00346DD0" w:rsidRPr="0021513C" w:rsidRDefault="00346DD0" w:rsidP="00346DD0">
            <w:pPr>
              <w:spacing w:after="0" w:line="240" w:lineRule="auto"/>
              <w:rPr>
                <w:rFonts w:ascii="Times New Roman" w:hAnsi="Times New Roman"/>
                <w:b/>
                <w:sz w:val="24"/>
                <w:szCs w:val="24"/>
              </w:rPr>
            </w:pPr>
            <w:r w:rsidRPr="0021513C">
              <w:rPr>
                <w:rFonts w:ascii="Times New Roman" w:hAnsi="Times New Roman"/>
                <w:b/>
                <w:sz w:val="24"/>
                <w:szCs w:val="24"/>
              </w:rPr>
              <w:t>…</w:t>
            </w:r>
          </w:p>
          <w:p w:rsidR="00473949" w:rsidRPr="0021513C" w:rsidRDefault="00346DD0" w:rsidP="00473949">
            <w:pPr>
              <w:spacing w:after="60" w:line="276" w:lineRule="auto"/>
              <w:ind w:firstLine="567"/>
              <w:jc w:val="both"/>
              <w:rPr>
                <w:rFonts w:ascii="Times New Roman" w:eastAsia="Times New Roman" w:hAnsi="Times New Roman"/>
                <w:b/>
                <w:sz w:val="24"/>
                <w:szCs w:val="24"/>
                <w:lang w:eastAsia="ru-RU"/>
              </w:rPr>
            </w:pPr>
            <w:r w:rsidRPr="0021513C">
              <w:rPr>
                <w:rFonts w:ascii="Times New Roman" w:eastAsia="Times New Roman" w:hAnsi="Times New Roman"/>
                <w:b/>
                <w:color w:val="000000" w:themeColor="text1"/>
                <w:sz w:val="24"/>
                <w:szCs w:val="24"/>
                <w:lang w:eastAsia="ru-RU"/>
              </w:rPr>
              <w:t xml:space="preserve">13) </w:t>
            </w:r>
            <w:r w:rsidRPr="0021513C">
              <w:rPr>
                <w:rFonts w:ascii="Times New Roman" w:eastAsia="Times New Roman" w:hAnsi="Times New Roman"/>
                <w:b/>
                <w:bCs/>
                <w:color w:val="000000" w:themeColor="text1"/>
                <w:sz w:val="24"/>
                <w:szCs w:val="24"/>
                <w:lang w:eastAsia="ru-RU"/>
              </w:rPr>
              <w:t>асылдуулугу төмөн айыл чарба жерлери</w:t>
            </w:r>
            <w:r w:rsidRPr="0021513C">
              <w:rPr>
                <w:rFonts w:ascii="Times New Roman" w:eastAsia="Times New Roman" w:hAnsi="Times New Roman"/>
                <w:b/>
                <w:color w:val="000000" w:themeColor="text1"/>
                <w:sz w:val="24"/>
                <w:szCs w:val="24"/>
                <w:lang w:eastAsia="ru-RU"/>
              </w:rPr>
              <w:t xml:space="preserve"> - </w:t>
            </w:r>
            <w:r w:rsidR="00473949" w:rsidRPr="002E5FC8">
              <w:rPr>
                <w:rFonts w:ascii="Times New Roman" w:eastAsia="Times New Roman" w:hAnsi="Times New Roman"/>
                <w:b/>
                <w:sz w:val="24"/>
                <w:szCs w:val="24"/>
                <w:lang w:eastAsia="ru-RU"/>
              </w:rPr>
              <w:t>топурактын бонитети 20 баллдан ашпаган же тоют бирдигинде 0,8 ц / га төмөн түшүм алган айыл чарба жерлери (чөп чабындылар жана жайыттар үчүн), мелиоративдик жактан жагымсыз жана аларды жакшыртуу боюнча чараларды талап кылат.</w:t>
            </w:r>
          </w:p>
          <w:p w:rsidR="00346DD0" w:rsidRPr="0021513C" w:rsidRDefault="00346DD0" w:rsidP="00346DD0">
            <w:pPr>
              <w:pStyle w:val="tkZagolovok5"/>
              <w:spacing w:before="0" w:after="0" w:line="240" w:lineRule="auto"/>
              <w:rPr>
                <w:rFonts w:ascii="Times New Roman" w:hAnsi="Times New Roman"/>
                <w:sz w:val="24"/>
                <w:szCs w:val="24"/>
              </w:rPr>
            </w:pPr>
            <w:r w:rsidRPr="0021513C">
              <w:rPr>
                <w:rFonts w:ascii="Times New Roman" w:hAnsi="Times New Roman"/>
                <w:b w:val="0"/>
                <w:sz w:val="24"/>
                <w:szCs w:val="24"/>
              </w:rPr>
              <w:t xml:space="preserve"> </w:t>
            </w:r>
            <w:r w:rsidRPr="0021513C">
              <w:rPr>
                <w:rFonts w:ascii="Times New Roman" w:hAnsi="Times New Roman"/>
                <w:sz w:val="24"/>
                <w:szCs w:val="24"/>
              </w:rPr>
              <w:t>…</w:t>
            </w:r>
          </w:p>
          <w:p w:rsidR="0023610C" w:rsidRPr="0021513C" w:rsidRDefault="0023610C" w:rsidP="0023610C">
            <w:pPr>
              <w:spacing w:after="0" w:line="240" w:lineRule="auto"/>
              <w:jc w:val="both"/>
              <w:rPr>
                <w:rFonts w:ascii="Times New Roman" w:hAnsi="Times New Roman"/>
                <w:b/>
                <w:sz w:val="24"/>
                <w:szCs w:val="24"/>
              </w:rPr>
            </w:pPr>
          </w:p>
        </w:tc>
      </w:tr>
      <w:tr w:rsidR="0002388B" w:rsidRPr="0021513C" w:rsidTr="00473949">
        <w:tc>
          <w:tcPr>
            <w:tcW w:w="7196" w:type="dxa"/>
            <w:gridSpan w:val="2"/>
            <w:shd w:val="clear" w:color="auto" w:fill="auto"/>
          </w:tcPr>
          <w:p w:rsidR="0002388B" w:rsidRPr="0002388B" w:rsidRDefault="0002388B" w:rsidP="0002388B">
            <w:pPr>
              <w:spacing w:before="200" w:after="60" w:line="276" w:lineRule="auto"/>
              <w:ind w:firstLine="567"/>
              <w:rPr>
                <w:rFonts w:ascii="Times New Roman" w:eastAsia="Times New Roman" w:hAnsi="Times New Roman"/>
                <w:b/>
                <w:bCs/>
                <w:sz w:val="24"/>
                <w:szCs w:val="24"/>
                <w:lang w:eastAsia="ru-RU"/>
              </w:rPr>
            </w:pPr>
            <w:r w:rsidRPr="0002388B">
              <w:rPr>
                <w:rFonts w:ascii="Times New Roman" w:eastAsia="Times New Roman" w:hAnsi="Times New Roman"/>
                <w:b/>
                <w:bCs/>
                <w:sz w:val="24"/>
                <w:szCs w:val="24"/>
                <w:lang w:eastAsia="ru-RU"/>
              </w:rPr>
              <w:t>30-статья. Айыл чарба багытындагы жерлерди берүүнүн өзгөчөлүктөрү</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1. Кыргыз Республикасынын жаранынын менчигине берилүүчү жер участогунун чектелүү өлчөмдөрү бош жерлердин болушун жана айыл калкынын айыл чарба жерлери (айдоо жер, кысыр аңыздар, чөп чабындылар, көп жылдык мөмө-жемиш дарактары өстүрүлгөн жерлер) менен камсыз болушун эске алуу менен, жергиликтүү кеңеш тарабынан аныкталат.</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2. Айыл чарба багытындагы жерлерди пайдаланууга берүүдө ошол айылдык аймактын аймагында жашаган, үй-бүлөсүнүн бир мүчөсүнө алганда 0,10 гектардан аз жер участогу (айдоо жери) бар жана бийик тоолуу жана алыскы райондордо жашаган Кыргыз Республикасынын жарандары жана ошол айылдык аймактын аймагында катталган жана иштеп жаткан айыл чарба кооперативдери артыкчылык укугуна ээ болот.</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3. Кыргыз Республикасынын чек арага жанаша жаткан зоналарында жайгашкан жерлер Кыргыз Республикасынын жарандарынын жеке менчигине ушул Кодексте белгиленген тартипте берилиши мүмкүн.</w:t>
            </w:r>
          </w:p>
          <w:p w:rsidR="0002388B" w:rsidRPr="0002388B" w:rsidRDefault="0002388B" w:rsidP="0002388B">
            <w:pPr>
              <w:spacing w:after="60" w:line="276" w:lineRule="auto"/>
              <w:ind w:firstLine="567"/>
              <w:jc w:val="both"/>
              <w:rPr>
                <w:rFonts w:ascii="Times New Roman" w:eastAsia="Times New Roman" w:hAnsi="Times New Roman"/>
                <w:i/>
                <w:iCs/>
                <w:sz w:val="24"/>
                <w:szCs w:val="24"/>
                <w:lang w:eastAsia="ru-RU"/>
              </w:rPr>
            </w:pPr>
            <w:r w:rsidRPr="0002388B">
              <w:rPr>
                <w:rFonts w:ascii="Times New Roman" w:eastAsia="Times New Roman" w:hAnsi="Times New Roman"/>
                <w:i/>
                <w:iCs/>
                <w:sz w:val="24"/>
                <w:szCs w:val="24"/>
                <w:lang w:eastAsia="ru-RU"/>
              </w:rPr>
              <w:t xml:space="preserve">4. (КР 2009-жылдын 26-январындагы N 29 </w:t>
            </w:r>
            <w:hyperlink r:id="rId5" w:history="1">
              <w:r w:rsidRPr="0021513C">
                <w:rPr>
                  <w:rFonts w:ascii="Times New Roman" w:eastAsia="Times New Roman" w:hAnsi="Times New Roman"/>
                  <w:i/>
                  <w:iCs/>
                  <w:color w:val="0000FF"/>
                  <w:sz w:val="24"/>
                  <w:szCs w:val="24"/>
                  <w:u w:val="single"/>
                  <w:lang w:eastAsia="ru-RU"/>
                </w:rPr>
                <w:t>Мыйзамына</w:t>
              </w:r>
            </w:hyperlink>
            <w:r w:rsidRPr="0002388B">
              <w:rPr>
                <w:rFonts w:ascii="Times New Roman" w:eastAsia="Times New Roman" w:hAnsi="Times New Roman"/>
                <w:i/>
                <w:iCs/>
                <w:sz w:val="24"/>
                <w:szCs w:val="24"/>
                <w:lang w:eastAsia="ru-RU"/>
              </w:rPr>
              <w:t xml:space="preserve"> ылайык күчүн жоготту)</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5. Айдоо жерлерине жана көп жылдык жемиш бактарынын ортосунда калган жана ага кирип турган жеке менчиктеги чабынды участоктору менчикке берилиши мүмкүн.</w:t>
            </w:r>
          </w:p>
          <w:p w:rsidR="0002388B" w:rsidRPr="0021513C" w:rsidRDefault="0002388B" w:rsidP="00346DD0">
            <w:pPr>
              <w:spacing w:before="200" w:after="60" w:line="276" w:lineRule="auto"/>
              <w:ind w:firstLine="567"/>
              <w:rPr>
                <w:rFonts w:ascii="Times New Roman" w:eastAsia="Times New Roman" w:hAnsi="Times New Roman"/>
                <w:b/>
                <w:bCs/>
                <w:sz w:val="24"/>
                <w:szCs w:val="24"/>
                <w:lang w:eastAsia="ru-RU"/>
              </w:rPr>
            </w:pPr>
          </w:p>
        </w:tc>
        <w:tc>
          <w:tcPr>
            <w:tcW w:w="6946" w:type="dxa"/>
            <w:shd w:val="clear" w:color="auto" w:fill="auto"/>
          </w:tcPr>
          <w:p w:rsidR="0002388B" w:rsidRPr="0002388B" w:rsidRDefault="0002388B" w:rsidP="0002388B">
            <w:pPr>
              <w:spacing w:before="200" w:after="60" w:line="276" w:lineRule="auto"/>
              <w:ind w:firstLine="567"/>
              <w:rPr>
                <w:rFonts w:ascii="Times New Roman" w:eastAsia="Times New Roman" w:hAnsi="Times New Roman"/>
                <w:b/>
                <w:bCs/>
                <w:sz w:val="24"/>
                <w:szCs w:val="24"/>
                <w:lang w:eastAsia="ru-RU"/>
              </w:rPr>
            </w:pPr>
            <w:r w:rsidRPr="0002388B">
              <w:rPr>
                <w:rFonts w:ascii="Times New Roman" w:eastAsia="Times New Roman" w:hAnsi="Times New Roman"/>
                <w:b/>
                <w:bCs/>
                <w:sz w:val="24"/>
                <w:szCs w:val="24"/>
                <w:lang w:eastAsia="ru-RU"/>
              </w:rPr>
              <w:t>30-статья. Айыл чарба багытындагы жерлерди берүүнүн өзгөчөлүктөрү</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1. Кыргыз Республикасынын жаранынын менчигине берилүүчү жер участогунун чектелүү өлчөмдөрү бош жерлердин болушун жана айыл калкынын айыл чарба жерлери (айдоо жер, кысыр аңыздар, чөп чабындылар, көп жылдык мөмө-жемиш дарактары өстүрүлгөн жерлер) менен камсыз болушун эске алуу менен, жергиликтүү кеңеш тарабынан аныкталат.</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2. Айыл чарба багытындагы жерлерди пайдаланууга берүүдө ошол айылдык аймактын аймагында жашаган, үй-бүлөсүнүн бир мүчөсүнө алганда 0,10 гектардан аз жер участогу (айдоо жери) бар жана бийик тоолуу жана алыскы райондордо жашаган Кыргыз Республикасынын жарандары жана ошол айылдык аймактын аймагында катталган жана иштеп жаткан айыл чарба кооперативдери артыкчылык укугуна ээ болот.</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3. Кыргыз Республикасынын чек арага жанаша жаткан зоналарында жайгашкан жерлер Кыргыз Республикасынын жарандарынын жеке менчигине ушул Кодексте белгиленген тартипте берилиши мүмкүн.</w:t>
            </w:r>
          </w:p>
          <w:p w:rsidR="0002388B" w:rsidRPr="0002388B" w:rsidRDefault="0002388B" w:rsidP="0002388B">
            <w:pPr>
              <w:spacing w:after="60" w:line="276" w:lineRule="auto"/>
              <w:ind w:firstLine="567"/>
              <w:jc w:val="both"/>
              <w:rPr>
                <w:rFonts w:ascii="Times New Roman" w:eastAsia="Times New Roman" w:hAnsi="Times New Roman"/>
                <w:i/>
                <w:iCs/>
                <w:sz w:val="24"/>
                <w:szCs w:val="24"/>
                <w:lang w:eastAsia="ru-RU"/>
              </w:rPr>
            </w:pPr>
            <w:r w:rsidRPr="0002388B">
              <w:rPr>
                <w:rFonts w:ascii="Times New Roman" w:eastAsia="Times New Roman" w:hAnsi="Times New Roman"/>
                <w:i/>
                <w:iCs/>
                <w:sz w:val="24"/>
                <w:szCs w:val="24"/>
                <w:lang w:eastAsia="ru-RU"/>
              </w:rPr>
              <w:t xml:space="preserve">4. (КР 2009-жылдын 26-январындагы N 29 </w:t>
            </w:r>
            <w:hyperlink r:id="rId6" w:history="1">
              <w:r w:rsidRPr="0021513C">
                <w:rPr>
                  <w:rFonts w:ascii="Times New Roman" w:eastAsia="Times New Roman" w:hAnsi="Times New Roman"/>
                  <w:i/>
                  <w:iCs/>
                  <w:color w:val="0000FF"/>
                  <w:sz w:val="24"/>
                  <w:szCs w:val="24"/>
                  <w:u w:val="single"/>
                  <w:lang w:eastAsia="ru-RU"/>
                </w:rPr>
                <w:t>Мыйзамына</w:t>
              </w:r>
            </w:hyperlink>
            <w:r w:rsidRPr="0002388B">
              <w:rPr>
                <w:rFonts w:ascii="Times New Roman" w:eastAsia="Times New Roman" w:hAnsi="Times New Roman"/>
                <w:i/>
                <w:iCs/>
                <w:sz w:val="24"/>
                <w:szCs w:val="24"/>
                <w:lang w:eastAsia="ru-RU"/>
              </w:rPr>
              <w:t xml:space="preserve"> ылайык күчүн жоготту)</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5. Айдоо жерлерине жана көп жылдык жемиш бактарынын ортосунда калган жана ага кирип турган жеке менчиктеги чабынды участоктору менчикке берилиши мүмкүн.</w:t>
            </w:r>
          </w:p>
          <w:p w:rsidR="0021513C" w:rsidRPr="00F36309" w:rsidRDefault="0021513C" w:rsidP="0021513C">
            <w:pPr>
              <w:spacing w:after="0" w:line="240" w:lineRule="auto"/>
              <w:ind w:firstLine="709"/>
              <w:jc w:val="both"/>
              <w:rPr>
                <w:rFonts w:ascii="Times New Roman" w:hAnsi="Times New Roman"/>
                <w:b/>
                <w:sz w:val="24"/>
                <w:szCs w:val="24"/>
              </w:rPr>
            </w:pPr>
            <w:r w:rsidRPr="00F36309">
              <w:rPr>
                <w:rFonts w:ascii="Times New Roman" w:hAnsi="Times New Roman"/>
                <w:b/>
                <w:sz w:val="24"/>
                <w:szCs w:val="24"/>
              </w:rPr>
              <w:t>6. Түшүмдүүлүгү төмөн жайыттар Кыргыз Республикасынын жарандары жана юридикалык жактары тарабынан айыл чарба өндүрүшүн өздөштүрүү жана жүргүзүү үчүн жердин максаттуу пайдаланышын  белгиленген тартипте өзгөргөндөн кийин 20 жылга чейинки мөөнөткө, андан кийин айыл чарба жерлеринин Мамлекеттик фондусунун жерине киргизүү менен берилиши мүмкүн.Ушул мөөнөт аяктагандан кийин тараптардын макулдашуусу боюнча жер участогун пайдалануу шарттары узартылышы мүмкүн.</w:t>
            </w:r>
          </w:p>
          <w:p w:rsidR="0021513C" w:rsidRPr="00F36309" w:rsidRDefault="0021513C" w:rsidP="0021513C">
            <w:pPr>
              <w:spacing w:after="0" w:line="240" w:lineRule="auto"/>
              <w:ind w:firstLine="709"/>
              <w:jc w:val="both"/>
              <w:rPr>
                <w:rFonts w:ascii="Times New Roman" w:hAnsi="Times New Roman"/>
                <w:b/>
                <w:sz w:val="24"/>
                <w:szCs w:val="24"/>
              </w:rPr>
            </w:pPr>
            <w:r w:rsidRPr="00F36309">
              <w:rPr>
                <w:rFonts w:ascii="Times New Roman" w:hAnsi="Times New Roman"/>
                <w:b/>
                <w:sz w:val="24"/>
                <w:szCs w:val="24"/>
              </w:rPr>
              <w:t>Жердин багыты өзгөргөндөн кийин, түшүмдүүлүгү төмөн жайыттарды пайдаланууга берүү үчүн өбөлгө жердин түшүмдүүлүгүн жогорулатуу болуп саналат.</w:t>
            </w:r>
          </w:p>
          <w:p w:rsidR="0021513C" w:rsidRPr="00F36309" w:rsidRDefault="0021513C" w:rsidP="0021513C">
            <w:pPr>
              <w:spacing w:after="0" w:line="240" w:lineRule="auto"/>
              <w:ind w:firstLine="709"/>
              <w:jc w:val="both"/>
              <w:rPr>
                <w:rFonts w:ascii="Times New Roman" w:hAnsi="Times New Roman"/>
                <w:b/>
                <w:sz w:val="24"/>
                <w:szCs w:val="24"/>
              </w:rPr>
            </w:pPr>
            <w:r w:rsidRPr="00F36309">
              <w:rPr>
                <w:rFonts w:ascii="Times New Roman" w:hAnsi="Times New Roman"/>
                <w:b/>
                <w:sz w:val="24"/>
                <w:szCs w:val="24"/>
              </w:rPr>
              <w:t>Айыл чарба өндүрүшүн өнүктүрүү жана жүргүзүү үчүн түшүмдүүлүгү төмөн жайыттарды берүүнүн тартиби Кыргыз Республикасынын Министрлер Кабинети тарабынан аныкталат.</w:t>
            </w:r>
          </w:p>
          <w:p w:rsidR="0002388B" w:rsidRPr="0021513C" w:rsidRDefault="0021513C" w:rsidP="0021513C">
            <w:pPr>
              <w:spacing w:before="200" w:after="60" w:line="276" w:lineRule="auto"/>
              <w:ind w:firstLine="567"/>
              <w:rPr>
                <w:rFonts w:ascii="Times New Roman" w:eastAsia="Times New Roman" w:hAnsi="Times New Roman"/>
                <w:b/>
                <w:bCs/>
                <w:sz w:val="24"/>
                <w:szCs w:val="24"/>
                <w:lang w:eastAsia="ru-RU"/>
              </w:rPr>
            </w:pPr>
            <w:r w:rsidRPr="00F36309">
              <w:rPr>
                <w:rFonts w:ascii="Times New Roman" w:hAnsi="Times New Roman"/>
                <w:b/>
                <w:sz w:val="24"/>
                <w:szCs w:val="24"/>
              </w:rPr>
              <w:t>7. Малдар өтүүчү жерлердин түшүмдүүлүгү төмөн жерлери, фаунанын эндемикалык түрлөрү жашаган жана өсүмдүктөрдүн эндемикалык түрлөрү өскөн аймактар айыл чарба өндүрүшүн өнүктүрүүгө жана колдоого берилбейт.</w:t>
            </w:r>
          </w:p>
        </w:tc>
      </w:tr>
      <w:tr w:rsidR="00C70E7A" w:rsidRPr="0021513C" w:rsidTr="00473949">
        <w:tc>
          <w:tcPr>
            <w:tcW w:w="7196" w:type="dxa"/>
            <w:gridSpan w:val="2"/>
            <w:shd w:val="clear" w:color="auto" w:fill="auto"/>
          </w:tcPr>
          <w:p w:rsidR="0002388B" w:rsidRPr="0002388B" w:rsidRDefault="0002388B" w:rsidP="0002388B">
            <w:pPr>
              <w:spacing w:before="200" w:after="60" w:line="276" w:lineRule="auto"/>
              <w:ind w:firstLine="567"/>
              <w:rPr>
                <w:rFonts w:ascii="Times New Roman" w:eastAsia="Times New Roman" w:hAnsi="Times New Roman"/>
                <w:b/>
                <w:bCs/>
                <w:sz w:val="24"/>
                <w:szCs w:val="24"/>
                <w:lang w:eastAsia="ru-RU"/>
              </w:rPr>
            </w:pPr>
            <w:r w:rsidRPr="0002388B">
              <w:rPr>
                <w:rFonts w:ascii="Times New Roman" w:eastAsia="Times New Roman" w:hAnsi="Times New Roman"/>
                <w:b/>
                <w:bCs/>
                <w:sz w:val="24"/>
                <w:szCs w:val="24"/>
                <w:lang w:eastAsia="ru-RU"/>
              </w:rPr>
              <w:t>32-статья. Жер участогун менчикке же пайдаланууга акысыз берүү</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1. Жер участогу Кыргыз Республикасынын жарандарынын менчигине ыйгарым укуктуу орган тарабынан Кыргыз Республикасынын бүткүл аймагында акысыз түрдө бир жолу, атап айтканда: турак үйдү курууга жана тейлөөгө жана белгиленген ченемдер боюнча өзүмдүк көмөкчү чарба жүргүзүүгө жана дача курууга, ошондой эле Кыргыз Республикасынын жер үлүшүнө укугу бар жарандарына Кыргыз Республикасынын Өкмөтү тарабынан аныкталган өлчөмдө берилет.</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 xml:space="preserve">2. Асылдуулугу төмөн айыл чарба жерлери, </w:t>
            </w:r>
            <w:r w:rsidRPr="0002388B">
              <w:rPr>
                <w:rFonts w:ascii="Times New Roman" w:eastAsia="Times New Roman" w:hAnsi="Times New Roman"/>
                <w:strike/>
                <w:sz w:val="24"/>
                <w:szCs w:val="24"/>
                <w:lang w:eastAsia="ru-RU"/>
              </w:rPr>
              <w:t>жайыттарды кошпогондо,</w:t>
            </w:r>
            <w:r w:rsidRPr="0002388B">
              <w:rPr>
                <w:rFonts w:ascii="Times New Roman" w:eastAsia="Times New Roman" w:hAnsi="Times New Roman"/>
                <w:sz w:val="24"/>
                <w:szCs w:val="24"/>
                <w:lang w:eastAsia="ru-RU"/>
              </w:rPr>
              <w:t xml:space="preserve"> ыйгарым укуктуу орган тарабынан Кыргыз Республикасынын жарандарына аны өздөштүрүү жана айыл чарба өндүрүшүн жүргүзүү үчүн акысыз берилиши мүмкүн.</w:t>
            </w:r>
          </w:p>
          <w:p w:rsidR="00F36309" w:rsidRDefault="00F36309" w:rsidP="0002388B">
            <w:pPr>
              <w:spacing w:after="60" w:line="276" w:lineRule="auto"/>
              <w:ind w:firstLine="567"/>
              <w:jc w:val="both"/>
              <w:rPr>
                <w:rFonts w:ascii="Times New Roman" w:eastAsia="Times New Roman" w:hAnsi="Times New Roman"/>
                <w:sz w:val="24"/>
                <w:szCs w:val="24"/>
                <w:lang w:eastAsia="ru-RU"/>
              </w:rPr>
            </w:pP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 xml:space="preserve">3. Ушул Кодекстин </w:t>
            </w:r>
            <w:hyperlink r:id="rId7" w:anchor="st_73" w:history="1">
              <w:r w:rsidRPr="0021513C">
                <w:rPr>
                  <w:rFonts w:ascii="Times New Roman" w:eastAsia="Times New Roman" w:hAnsi="Times New Roman"/>
                  <w:color w:val="0000FF"/>
                  <w:sz w:val="24"/>
                  <w:szCs w:val="24"/>
                  <w:u w:val="single"/>
                  <w:lang w:eastAsia="ru-RU"/>
                </w:rPr>
                <w:t>73-статьясынын</w:t>
              </w:r>
            </w:hyperlink>
            <w:r w:rsidRPr="0002388B">
              <w:rPr>
                <w:rFonts w:ascii="Times New Roman" w:eastAsia="Times New Roman" w:hAnsi="Times New Roman"/>
                <w:sz w:val="24"/>
                <w:szCs w:val="24"/>
                <w:lang w:eastAsia="ru-RU"/>
              </w:rPr>
              <w:t xml:space="preserve"> 2-пунктунда көрсөтүлгөн максаттарда жер участоктору бир жолу акысыз берилет.</w:t>
            </w:r>
          </w:p>
          <w:p w:rsidR="00F36309" w:rsidRPr="00F36309" w:rsidRDefault="00F36309" w:rsidP="0002388B">
            <w:pPr>
              <w:spacing w:after="60" w:line="276" w:lineRule="auto"/>
              <w:ind w:firstLine="567"/>
              <w:jc w:val="both"/>
              <w:rPr>
                <w:rFonts w:ascii="Times New Roman" w:eastAsia="Times New Roman" w:hAnsi="Times New Roman"/>
                <w:sz w:val="20"/>
                <w:szCs w:val="20"/>
                <w:lang w:eastAsia="ru-RU"/>
              </w:rPr>
            </w:pP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4. Мамлекеттик жана муниципалдык жерди пайдалануучуларга жер участоктору акысыз пайдаланууга берилет, ал эми Кыргыз Республикасынын айрым юридикалык жактарына жер участоктору ыйгарым укуктуу орган тарабынан төмөндөгү максаттар үчүн: мамлекеттик жана коомдук муктаждыктар, өнөр жай өндүрүшү үчүн, коргонуу, транспорт, энергетика, байланыш муктаждыктары жана башка багыттар үчүн, мамлекеттик турак үйлөрдү куруу, жаратылышты коргоо, ден соолукту чыңдоо, рекреациалык жана тарыхый-маданий багыттагы курулуштар, Кыргыз Республикасынын мыйзамдарында белгиленген башка максаттар үчүн берилиши мүмкүн.</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5. Турак үйдү куруу жана тейлөө жана өзүмдүк көмөкчү чарба жүргүзүү жана дача куруу үчүн жер участокторунун ченемдери тиешелүү аймакта ыйгарым укуктуу органдар тарабынан белгиленет.</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6. Турак үйдү тейлөө жана жеке менчик көмөк чарба үчүн арналган жер участогу мамлекеттик, муниципалдык жана коомдук муктаждыктар үчүн алынбайт.</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7. Турак үй куруу жана тейлөө жана жекече көмөкчү чарба жүргүзүү үчүн акысыз жер участкасын алууга укугу бар Кыргыз Республикасынын жарандары ушул укуктарын турак жай-курулуш кооперативдерин түзүү жолу менен ишке ашыра алышат. Бул учурда көп квартиралуу үй куруу үчүн жер участкалары турак жай-курулуш кооперативдерине ыйгарым укуктуу орган тарабынан бош жер болгон учурда бекер берилет.</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Турак жай-курулуш кооперативдерин уюштуруу тартиби жана аларга ыйгарым укуктуу орган тарабынан жер участкаларын берүү Жобосу Кыргыз Республикасынын Өкмөтү тарабынан иштелип чыгат жана Кыргыз Республикасынын Жогорку Кеңеши тарабынан бекитилет.</w:t>
            </w:r>
          </w:p>
          <w:p w:rsidR="00C70E7A" w:rsidRPr="0021513C" w:rsidRDefault="00C70E7A" w:rsidP="0002388B">
            <w:pPr>
              <w:spacing w:after="0" w:line="240" w:lineRule="auto"/>
              <w:ind w:firstLine="567"/>
              <w:jc w:val="both"/>
              <w:rPr>
                <w:rFonts w:ascii="Times New Roman" w:hAnsi="Times New Roman"/>
                <w:sz w:val="24"/>
                <w:szCs w:val="24"/>
              </w:rPr>
            </w:pPr>
          </w:p>
        </w:tc>
        <w:tc>
          <w:tcPr>
            <w:tcW w:w="6946" w:type="dxa"/>
            <w:shd w:val="clear" w:color="auto" w:fill="auto"/>
          </w:tcPr>
          <w:p w:rsidR="0002388B" w:rsidRPr="0002388B" w:rsidRDefault="0002388B" w:rsidP="0002388B">
            <w:pPr>
              <w:spacing w:before="200" w:after="60" w:line="276" w:lineRule="auto"/>
              <w:ind w:firstLine="567"/>
              <w:rPr>
                <w:rFonts w:ascii="Times New Roman" w:eastAsia="Times New Roman" w:hAnsi="Times New Roman"/>
                <w:b/>
                <w:bCs/>
                <w:sz w:val="24"/>
                <w:szCs w:val="24"/>
                <w:lang w:eastAsia="ru-RU"/>
              </w:rPr>
            </w:pPr>
            <w:r w:rsidRPr="0002388B">
              <w:rPr>
                <w:rFonts w:ascii="Times New Roman" w:eastAsia="Times New Roman" w:hAnsi="Times New Roman"/>
                <w:b/>
                <w:bCs/>
                <w:sz w:val="24"/>
                <w:szCs w:val="24"/>
                <w:lang w:eastAsia="ru-RU"/>
              </w:rPr>
              <w:t>32-статья. Жер участогун менчикке же пайдаланууга акысыз берүү</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1. Жер участогу Кыргыз Республикасынын жарандарынын менчигине ыйгарым укуктуу орган тарабынан Кыргыз Республикасынын бүткүл аймагында акысыз түрдө бир жолу, атап айтканда: турак үйдү курууга жана тейлөөгө жана белгиленген ченемдер боюнча өзүмдүк көмөкчү чарба жүргүзүүгө жана дача курууга, ошондой эле Кыргыз Республикасынын жер үлүшүнө укугу бар жарандарына Кыргыз Республикасынын Өкмөтү тарабынан аныкталган өлчөмдө берилет.</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2. Асылдуулугу төмөн айыл чарба жерлери, жайыттарды кошпогондо, ыйгарым укуктуу орган тарабынан Кыргыз Республикасынын жарандарына аны өздөштүрүү жана айыл чарба өндүрүшүн жүргүзүү үчүн акысыз берилиши мүмкүн.</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 xml:space="preserve">3. Ушул Кодекстин </w:t>
            </w:r>
            <w:hyperlink r:id="rId8" w:anchor="st_73" w:history="1">
              <w:r w:rsidRPr="0021513C">
                <w:rPr>
                  <w:rFonts w:ascii="Times New Roman" w:eastAsia="Times New Roman" w:hAnsi="Times New Roman"/>
                  <w:color w:val="0000FF"/>
                  <w:sz w:val="24"/>
                  <w:szCs w:val="24"/>
                  <w:u w:val="single"/>
                  <w:lang w:eastAsia="ru-RU"/>
                </w:rPr>
                <w:t>73-статьясынын</w:t>
              </w:r>
            </w:hyperlink>
            <w:r w:rsidRPr="0002388B">
              <w:rPr>
                <w:rFonts w:ascii="Times New Roman" w:eastAsia="Times New Roman" w:hAnsi="Times New Roman"/>
                <w:sz w:val="24"/>
                <w:szCs w:val="24"/>
                <w:lang w:eastAsia="ru-RU"/>
              </w:rPr>
              <w:t xml:space="preserve"> 2-пунктунда көрсөтүлгөн максаттарда жер участоктору бир жолу акысыз берилет.</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4. Мамлекеттик жана муниципалдык жерди пайдалануучуларга жер участоктору акысыз пайдаланууга берилет, ал эми Кыргыз Республикасынын айрым юридикалык жактарына жер участоктору ыйгарым укуктуу орган тарабынан төмөндөгү максаттар үчүн: мамлекеттик жана коомдук муктаждыктар, өнөр жай өндүрүшү үчүн, коргонуу, транспорт, энергетика, байланыш муктаждыктары жана башка багыттар үчүн, мамлекеттик турак үйлөрдү куруу, жаратылышты коргоо, ден соолукту чыңдоо, рекреациалык жана тарыхый-маданий багыттагы курулуштар, Кыргыз Республикасынын мыйзамдарында белгиленген башка максаттар үчүн берилиши мүмкүн.</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5. Турак үйдү куруу жана тейлөө жана өзүмдүк көмөкчү чарба жүргүзүү жана дача куруу үчүн жер участокторунун ченемдери тиешелүү аймакта ыйгарым укуктуу органдар тарабынан белгиленет.</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6. Турак үйдү тейлөө жана жеке менчик көмөк чарба үчүн арналган жер участогу мамлекеттик, муниципалдык жана коомдук муктаждыктар үчүн алынбайт.</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7. Турак үй куруу жана тейлөө жана жекече көмөкчү чарба жүргүзүү үчүн акысыз жер участкасын алууга укугу бар Кыргыз Республикасынын жарандары ушул укуктарын турак жай-курулуш кооперативдерин түзүү жолу менен ишке ашыра алышат. Бул учурда көп квартиралуу үй куруу үчүн жер участкалары турак жай-курулуш кооперативдерине ыйгарым укуктуу орган тарабынан бош жер болгон учурда бекер берилет.</w:t>
            </w:r>
          </w:p>
          <w:p w:rsidR="0002388B" w:rsidRPr="0002388B" w:rsidRDefault="0002388B" w:rsidP="0002388B">
            <w:pPr>
              <w:spacing w:after="60" w:line="276" w:lineRule="auto"/>
              <w:ind w:firstLine="567"/>
              <w:jc w:val="both"/>
              <w:rPr>
                <w:rFonts w:ascii="Times New Roman" w:eastAsia="Times New Roman" w:hAnsi="Times New Roman"/>
                <w:sz w:val="24"/>
                <w:szCs w:val="24"/>
                <w:lang w:eastAsia="ru-RU"/>
              </w:rPr>
            </w:pPr>
            <w:r w:rsidRPr="0002388B">
              <w:rPr>
                <w:rFonts w:ascii="Times New Roman" w:eastAsia="Times New Roman" w:hAnsi="Times New Roman"/>
                <w:sz w:val="24"/>
                <w:szCs w:val="24"/>
                <w:lang w:eastAsia="ru-RU"/>
              </w:rPr>
              <w:t>Турак жай-курулуш кооперативдерин уюштуруу тартиби жана аларга ыйгарым укуктуу орган тарабынан жер участкаларын берүү Жобосу Кыргыз Республикасынын Өкмөтү тарабынан иштелип чыгат жана Кыргыз Республикасынын Жогорку Кеңеши тарабынан бекитилет.</w:t>
            </w:r>
          </w:p>
          <w:p w:rsidR="00C70E7A" w:rsidRPr="0021513C" w:rsidRDefault="00C70E7A" w:rsidP="0002388B">
            <w:pPr>
              <w:spacing w:after="0" w:line="240" w:lineRule="auto"/>
              <w:ind w:firstLine="567"/>
              <w:jc w:val="both"/>
              <w:rPr>
                <w:rFonts w:ascii="Times New Roman" w:hAnsi="Times New Roman"/>
                <w:sz w:val="24"/>
                <w:szCs w:val="24"/>
              </w:rPr>
            </w:pPr>
          </w:p>
        </w:tc>
      </w:tr>
      <w:tr w:rsidR="0023610C" w:rsidRPr="0021513C" w:rsidTr="00473949">
        <w:tc>
          <w:tcPr>
            <w:tcW w:w="14142" w:type="dxa"/>
            <w:gridSpan w:val="3"/>
            <w:shd w:val="clear" w:color="auto" w:fill="auto"/>
          </w:tcPr>
          <w:p w:rsidR="0023610C" w:rsidRPr="0021513C" w:rsidRDefault="0023610C" w:rsidP="00CC6CD1">
            <w:pPr>
              <w:spacing w:after="0" w:line="240" w:lineRule="auto"/>
              <w:jc w:val="center"/>
              <w:rPr>
                <w:rFonts w:ascii="Times New Roman" w:hAnsi="Times New Roman"/>
                <w:b/>
                <w:sz w:val="24"/>
                <w:szCs w:val="24"/>
              </w:rPr>
            </w:pPr>
          </w:p>
          <w:p w:rsidR="0023610C" w:rsidRPr="0021513C" w:rsidRDefault="0023610C" w:rsidP="00CC6CD1">
            <w:pPr>
              <w:spacing w:after="0" w:line="240" w:lineRule="auto"/>
              <w:jc w:val="center"/>
              <w:rPr>
                <w:rFonts w:ascii="Times New Roman" w:hAnsi="Times New Roman"/>
                <w:b/>
                <w:sz w:val="24"/>
                <w:szCs w:val="24"/>
              </w:rPr>
            </w:pPr>
            <w:r w:rsidRPr="0021513C">
              <w:rPr>
                <w:rFonts w:ascii="Times New Roman" w:hAnsi="Times New Roman"/>
                <w:b/>
                <w:sz w:val="24"/>
                <w:szCs w:val="24"/>
              </w:rPr>
              <w:t xml:space="preserve"> «</w:t>
            </w:r>
            <w:r w:rsidR="0021513C" w:rsidRPr="0021513C">
              <w:rPr>
                <w:rFonts w:ascii="Times New Roman" w:hAnsi="Times New Roman"/>
                <w:b/>
                <w:sz w:val="24"/>
                <w:szCs w:val="24"/>
              </w:rPr>
              <w:t>Жайыттар жөнүндө</w:t>
            </w:r>
            <w:r w:rsidRPr="0021513C">
              <w:rPr>
                <w:rFonts w:ascii="Times New Roman" w:hAnsi="Times New Roman"/>
                <w:b/>
                <w:sz w:val="24"/>
                <w:szCs w:val="24"/>
              </w:rPr>
              <w:t>»</w:t>
            </w:r>
            <w:r w:rsidR="0021513C" w:rsidRPr="0021513C">
              <w:rPr>
                <w:rFonts w:ascii="Times New Roman" w:hAnsi="Times New Roman"/>
                <w:b/>
                <w:sz w:val="24"/>
                <w:szCs w:val="24"/>
              </w:rPr>
              <w:t xml:space="preserve"> Кыргыз Республикасынын Мыйзамы</w:t>
            </w:r>
          </w:p>
          <w:p w:rsidR="0023610C" w:rsidRPr="0021513C" w:rsidRDefault="0023610C" w:rsidP="00CC6CD1">
            <w:pPr>
              <w:spacing w:after="0" w:line="240" w:lineRule="auto"/>
              <w:jc w:val="center"/>
              <w:rPr>
                <w:rFonts w:ascii="Times New Roman" w:hAnsi="Times New Roman"/>
                <w:b/>
                <w:sz w:val="24"/>
                <w:szCs w:val="24"/>
              </w:rPr>
            </w:pPr>
          </w:p>
        </w:tc>
      </w:tr>
      <w:tr w:rsidR="00D63C83" w:rsidRPr="0021513C" w:rsidTr="00473949">
        <w:tc>
          <w:tcPr>
            <w:tcW w:w="7054" w:type="dxa"/>
            <w:shd w:val="clear" w:color="auto" w:fill="auto"/>
          </w:tcPr>
          <w:p w:rsidR="0021513C" w:rsidRPr="0021513C" w:rsidRDefault="0021513C" w:rsidP="0021513C">
            <w:pPr>
              <w:spacing w:before="200" w:after="60" w:line="276" w:lineRule="auto"/>
              <w:ind w:firstLine="567"/>
              <w:rPr>
                <w:rFonts w:ascii="Times New Roman" w:eastAsia="Times New Roman" w:hAnsi="Times New Roman"/>
                <w:b/>
                <w:bCs/>
                <w:sz w:val="24"/>
                <w:szCs w:val="24"/>
                <w:lang w:eastAsia="ru-RU"/>
              </w:rPr>
            </w:pPr>
            <w:r w:rsidRPr="0021513C">
              <w:rPr>
                <w:rFonts w:ascii="Times New Roman" w:eastAsia="Times New Roman" w:hAnsi="Times New Roman"/>
                <w:b/>
                <w:bCs/>
                <w:sz w:val="24"/>
                <w:szCs w:val="24"/>
                <w:lang w:eastAsia="ru-RU"/>
              </w:rPr>
              <w:t>2-берене. Ушул Мыйзамда колдонулуучу негизги түшүнүктөр</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w:t>
            </w:r>
            <w:r w:rsidRPr="0021513C">
              <w:rPr>
                <w:rFonts w:ascii="Times New Roman" w:eastAsia="Times New Roman" w:hAnsi="Times New Roman"/>
                <w:sz w:val="24"/>
                <w:szCs w:val="24"/>
                <w:lang w:eastAsia="ru-RU"/>
              </w:rPr>
              <w:t xml:space="preserve"> - мал жайып оттотулуучу жана жерди эсепке алуу маалыматтарында чагылдырылган дагы башка максаттарга пайдаланылуучу чөп баскан айыл чарба жерлеринин түрү.</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Жергиликтүү өз алдынча башкаруу органдары</w:t>
            </w:r>
            <w:r w:rsidRPr="0021513C">
              <w:rPr>
                <w:rFonts w:ascii="Times New Roman" w:eastAsia="Times New Roman" w:hAnsi="Times New Roman"/>
                <w:sz w:val="24"/>
                <w:szCs w:val="24"/>
                <w:lang w:eastAsia="ru-RU"/>
              </w:rPr>
              <w:t xml:space="preserve"> - жергиликтүү маанидеги маселелерди чечүүнү камсыз кылуучу өкүлчүлүктүү, аткаруучу органдар.</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Ыйгарым укуктуу мамлекеттик орган</w:t>
            </w:r>
            <w:r w:rsidRPr="0021513C">
              <w:rPr>
                <w:rFonts w:ascii="Times New Roman" w:eastAsia="Times New Roman" w:hAnsi="Times New Roman"/>
                <w:sz w:val="24"/>
                <w:szCs w:val="24"/>
                <w:lang w:eastAsia="ru-RU"/>
              </w:rPr>
              <w:t xml:space="preserve"> - жайыттарды башкаруу жагында Кыргыз Республикасынын Өкмөтү аныктаган мамлекеттик орган.</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Жайыттардын чектерин белгилөө боюнча мамлекеттик комиссия</w:t>
            </w:r>
            <w:r w:rsidRPr="0021513C">
              <w:rPr>
                <w:rFonts w:ascii="Times New Roman" w:eastAsia="Times New Roman" w:hAnsi="Times New Roman"/>
                <w:sz w:val="24"/>
                <w:szCs w:val="24"/>
                <w:lang w:eastAsia="ru-RU"/>
              </w:rPr>
              <w:t xml:space="preserve"> - Кыргыз Республикасынын Өкмөтүнүн чечими менен убактылуу түзүлгөн мамлекеттик комиссия.</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 инфраструктурасынын объекттери</w:t>
            </w:r>
            <w:r w:rsidRPr="0021513C">
              <w:rPr>
                <w:rFonts w:ascii="Times New Roman" w:eastAsia="Times New Roman" w:hAnsi="Times New Roman"/>
                <w:sz w:val="24"/>
                <w:szCs w:val="24"/>
                <w:lang w:eastAsia="ru-RU"/>
              </w:rPr>
              <w:t xml:space="preserve"> - курулмалар, көпүрөлөр, жолдор, мал айдап өтүүчү трассалар, мал туруучу жана сугаруучу аянттар, койлорду дары сууга чөмүлтүүчү бактар, жайылуучу мал жана анын мезгилдүү туруусу үчүн арналган кашарлар жана тосулган жерлер, малчылардын тиешелүү курулмалары, жайыттарды күтүү жана аларды иштетүү үчүн зарыл болгон башка кыймылсыз мүлк.</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Оптималдуу жүк</w:t>
            </w:r>
            <w:r w:rsidRPr="0021513C">
              <w:rPr>
                <w:rFonts w:ascii="Times New Roman" w:eastAsia="Times New Roman" w:hAnsi="Times New Roman"/>
                <w:sz w:val="24"/>
                <w:szCs w:val="24"/>
                <w:lang w:eastAsia="ru-RU"/>
              </w:rPr>
              <w:t xml:space="preserve"> - малды жайыт чөбүнүн ботаникалык курамына, анын өндүрүмдүүлүгүнө жана экологиялык бүтүндүгүнө зыян тийгизбестен жаюуга мүмкүндүк берилүүчү аянтка бөлүнгөн мал башынын саны.</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 пайдалануучулар</w:t>
            </w:r>
            <w:r w:rsidRPr="0021513C">
              <w:rPr>
                <w:rFonts w:ascii="Times New Roman" w:eastAsia="Times New Roman" w:hAnsi="Times New Roman"/>
                <w:sz w:val="24"/>
                <w:szCs w:val="24"/>
                <w:lang w:eastAsia="ru-RU"/>
              </w:rPr>
              <w:t xml:space="preserve"> - жайыт пайдаланууга укугу бар Кыргыз Республикасынын жеке жана юридикалык жактары.</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 пайдалануучулардын бирикмеси</w:t>
            </w:r>
            <w:r w:rsidRPr="0021513C">
              <w:rPr>
                <w:rFonts w:ascii="Times New Roman" w:eastAsia="Times New Roman" w:hAnsi="Times New Roman"/>
                <w:sz w:val="24"/>
                <w:szCs w:val="24"/>
                <w:lang w:eastAsia="ru-RU"/>
              </w:rPr>
              <w:t xml:space="preserve"> - жергиликтүү өз алдынча башкаруу аймагындагы жайыттарды пайдаланууга карата тиешелүү администрациялык-аймактык бирдиктин жайыт пайдалануучуларынын таламдарын талашуучу коомдук уюм.</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 комитети</w:t>
            </w:r>
            <w:r w:rsidRPr="0021513C">
              <w:rPr>
                <w:rFonts w:ascii="Times New Roman" w:eastAsia="Times New Roman" w:hAnsi="Times New Roman"/>
                <w:sz w:val="24"/>
                <w:szCs w:val="24"/>
                <w:lang w:eastAsia="ru-RU"/>
              </w:rPr>
              <w:t xml:space="preserve"> - жайыт пайдалануучулардын бирикмесинин аткаруу органы.</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Жайыттарды башкаруу жана пайдалануу боюнча жамааттын планы</w:t>
            </w:r>
            <w:r w:rsidRPr="0021513C">
              <w:rPr>
                <w:rFonts w:ascii="Times New Roman" w:eastAsia="Times New Roman" w:hAnsi="Times New Roman"/>
                <w:sz w:val="24"/>
                <w:szCs w:val="24"/>
                <w:lang w:eastAsia="ru-RU"/>
              </w:rPr>
              <w:t xml:space="preserve"> - мамлекеттик менчиктеги жайыттарды башкаруу жана пайдалануу боюнча 5 жылдык мөөнөттү камтыган план.</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Жайыттарды пайдалануунун жылдык планы</w:t>
            </w:r>
            <w:r w:rsidRPr="0021513C">
              <w:rPr>
                <w:rFonts w:ascii="Times New Roman" w:eastAsia="Times New Roman" w:hAnsi="Times New Roman"/>
                <w:sz w:val="24"/>
                <w:szCs w:val="24"/>
                <w:lang w:eastAsia="ru-RU"/>
              </w:rPr>
              <w:t xml:space="preserve"> - жергиликтүү өз алдынча башкаруунун карамагындагы жайыттардын уруксат берилген жана макулдашылган пайдалануусун аныктоочу план.</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 белети</w:t>
            </w:r>
            <w:r w:rsidRPr="0021513C">
              <w:rPr>
                <w:rFonts w:ascii="Times New Roman" w:eastAsia="Times New Roman" w:hAnsi="Times New Roman"/>
                <w:sz w:val="24"/>
                <w:szCs w:val="24"/>
                <w:lang w:eastAsia="ru-RU"/>
              </w:rPr>
              <w:t xml:space="preserve"> - жайыттарды мал жаюу үчүн пайдалануу укугун бере турган жана жайыт пайдалануучуну жайыт пайдалануучулар бирикмесинин мүчөсүнүн жайыт пайдалануу статусуна ээ кылуучу документ.</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Жайыттарды башка максаттарга пайдалануу</w:t>
            </w:r>
            <w:r w:rsidRPr="0021513C">
              <w:rPr>
                <w:rFonts w:ascii="Times New Roman" w:eastAsia="Times New Roman" w:hAnsi="Times New Roman"/>
                <w:sz w:val="24"/>
                <w:szCs w:val="24"/>
                <w:lang w:eastAsia="ru-RU"/>
              </w:rPr>
              <w:t xml:space="preserve"> - жайыт ресурстарын мал жаюудан башка максаттар үчүн пайдалануу, аларга аң уулоо, бал чарбачылык, дары чөптөрдү чогултуу, мөмө-жемиш терүү, чөп жана отун дайындоо, жалпы таралган пайдалуу кендерди казып алуу, жеңил конструкциядагы (капиталдык эмес) байланыш курулмаларын орнотуу, туризм жана жарандардын эс алуусу кирет, бирок ушуну менен эле чектелбейт.</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Мал айдап өтмө жолдор</w:t>
            </w:r>
            <w:r w:rsidRPr="0021513C">
              <w:rPr>
                <w:rFonts w:ascii="Times New Roman" w:eastAsia="Times New Roman" w:hAnsi="Times New Roman"/>
                <w:sz w:val="24"/>
                <w:szCs w:val="24"/>
                <w:lang w:eastAsia="ru-RU"/>
              </w:rPr>
              <w:t xml:space="preserve"> - жайыттар ортосунда малды айдап өтүү же өткөрүү үчүн жайыт комитети тарабынан аныкталган жайыт участоктору.</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Жайыттарды жакшыртуу</w:t>
            </w:r>
            <w:r w:rsidRPr="0021513C">
              <w:rPr>
                <w:rFonts w:ascii="Times New Roman" w:eastAsia="Times New Roman" w:hAnsi="Times New Roman"/>
                <w:sz w:val="24"/>
                <w:szCs w:val="24"/>
                <w:lang w:eastAsia="ru-RU"/>
              </w:rPr>
              <w:t xml:space="preserve"> - жайыттардын түшүмүн жана сапатын жогорулатууга багытталган иш-чаралардын системасы.</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Шалбаалантуу</w:t>
            </w:r>
            <w:r w:rsidRPr="0021513C">
              <w:rPr>
                <w:rFonts w:ascii="Times New Roman" w:eastAsia="Times New Roman" w:hAnsi="Times New Roman"/>
                <w:sz w:val="24"/>
                <w:szCs w:val="24"/>
                <w:lang w:eastAsia="ru-RU"/>
              </w:rPr>
              <w:t xml:space="preserve"> - ар түрдүү чарбалык пайдалануудагы жайыт чөбүн өстүрүү максатында көп жылдык чөптөрдү айдоо.</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Жайыттарды үстүртөн жакшыртуу</w:t>
            </w:r>
            <w:r w:rsidRPr="0021513C">
              <w:rPr>
                <w:rFonts w:ascii="Times New Roman" w:eastAsia="Times New Roman" w:hAnsi="Times New Roman"/>
                <w:sz w:val="24"/>
                <w:szCs w:val="24"/>
                <w:lang w:eastAsia="ru-RU"/>
              </w:rPr>
              <w:t xml:space="preserve"> - чымды толук бузбастан, маданий жайыттарды түзүү жолу менен жайыттарды жакшыртуу боюнча иш-чаралар.</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Жайыттарды түп-тамырынан жакшыртуу</w:t>
            </w:r>
            <w:r w:rsidRPr="0021513C">
              <w:rPr>
                <w:rFonts w:ascii="Times New Roman" w:eastAsia="Times New Roman" w:hAnsi="Times New Roman"/>
                <w:sz w:val="24"/>
                <w:szCs w:val="24"/>
                <w:lang w:eastAsia="ru-RU"/>
              </w:rPr>
              <w:t xml:space="preserve"> - чымды жок кылуу жана андан кийин шалбаалантуу жолу менен жайыттарды жакшыртуу боюнча иш-чаралар.</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Маданий жайыттар</w:t>
            </w:r>
            <w:r w:rsidRPr="0021513C">
              <w:rPr>
                <w:rFonts w:ascii="Times New Roman" w:eastAsia="Times New Roman" w:hAnsi="Times New Roman"/>
                <w:sz w:val="24"/>
                <w:szCs w:val="24"/>
                <w:lang w:eastAsia="ru-RU"/>
              </w:rPr>
              <w:t xml:space="preserve"> - үстүртөн жакшыртылган, тоют өсүмдүктөрүн себүү жолу менен жайыт чөбү өстүрүлгөн, үзгүлтүксүз каралган, жер семирткичтер чачылган, малды кашаалап (өлчөмдөп) жаюу жүзөгө ашырылган жайыт участоктору.</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Тоют өсүмдүктөрү</w:t>
            </w:r>
            <w:r w:rsidRPr="0021513C">
              <w:rPr>
                <w:rFonts w:ascii="Times New Roman" w:eastAsia="Times New Roman" w:hAnsi="Times New Roman"/>
                <w:sz w:val="24"/>
                <w:szCs w:val="24"/>
                <w:lang w:eastAsia="ru-RU"/>
              </w:rPr>
              <w:t xml:space="preserve"> - мал үчүн тоютка пайдалануу максатында өстүрүлгөн айыл чарба өсүмдүктөрү.</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Түп-тамырынан жакшыртылган жайыт</w:t>
            </w:r>
            <w:r w:rsidRPr="0021513C">
              <w:rPr>
                <w:rFonts w:ascii="Times New Roman" w:eastAsia="Times New Roman" w:hAnsi="Times New Roman"/>
                <w:sz w:val="24"/>
                <w:szCs w:val="24"/>
                <w:lang w:eastAsia="ru-RU"/>
              </w:rPr>
              <w:t xml:space="preserve"> - чымды жок кылуу жана андан кийин шалбаалантуу жолу менен өстүрүлгөн, чөп баскан айыл чарба жери.</w:t>
            </w:r>
          </w:p>
          <w:p w:rsidR="0021513C" w:rsidRPr="0021513C" w:rsidRDefault="0021513C" w:rsidP="0021513C">
            <w:pPr>
              <w:pStyle w:val="tkZagolovok5"/>
              <w:spacing w:before="0" w:after="0" w:line="240" w:lineRule="auto"/>
              <w:rPr>
                <w:rFonts w:ascii="Times New Roman" w:hAnsi="Times New Roman" w:cs="Times New Roman"/>
                <w:sz w:val="24"/>
                <w:szCs w:val="24"/>
              </w:rPr>
            </w:pPr>
          </w:p>
          <w:p w:rsidR="0021513C" w:rsidRPr="0021513C" w:rsidRDefault="0021513C" w:rsidP="0021513C">
            <w:pPr>
              <w:pStyle w:val="tkZagolovok5"/>
              <w:spacing w:before="0" w:after="0" w:line="240" w:lineRule="auto"/>
              <w:rPr>
                <w:rFonts w:ascii="Times New Roman" w:hAnsi="Times New Roman" w:cs="Times New Roman"/>
                <w:sz w:val="24"/>
                <w:szCs w:val="24"/>
              </w:rPr>
            </w:pPr>
          </w:p>
          <w:p w:rsidR="00D63C83" w:rsidRPr="0021513C" w:rsidRDefault="00D63C83" w:rsidP="0021513C">
            <w:pPr>
              <w:pStyle w:val="tkTekst"/>
              <w:spacing w:after="0" w:line="240" w:lineRule="auto"/>
              <w:rPr>
                <w:rFonts w:ascii="Times New Roman" w:hAnsi="Times New Roman" w:cs="Times New Roman"/>
                <w:b/>
                <w:sz w:val="24"/>
                <w:szCs w:val="24"/>
              </w:rPr>
            </w:pPr>
          </w:p>
        </w:tc>
        <w:tc>
          <w:tcPr>
            <w:tcW w:w="7088" w:type="dxa"/>
            <w:gridSpan w:val="2"/>
            <w:shd w:val="clear" w:color="auto" w:fill="auto"/>
          </w:tcPr>
          <w:p w:rsidR="0021513C" w:rsidRPr="0021513C" w:rsidRDefault="0021513C" w:rsidP="0021513C">
            <w:pPr>
              <w:spacing w:before="200" w:after="60" w:line="276" w:lineRule="auto"/>
              <w:ind w:firstLine="567"/>
              <w:rPr>
                <w:rFonts w:ascii="Times New Roman" w:eastAsia="Times New Roman" w:hAnsi="Times New Roman"/>
                <w:b/>
                <w:bCs/>
                <w:sz w:val="24"/>
                <w:szCs w:val="24"/>
                <w:lang w:eastAsia="ru-RU"/>
              </w:rPr>
            </w:pPr>
            <w:r w:rsidRPr="0021513C">
              <w:rPr>
                <w:rFonts w:ascii="Times New Roman" w:eastAsia="Times New Roman" w:hAnsi="Times New Roman"/>
                <w:b/>
                <w:bCs/>
                <w:sz w:val="24"/>
                <w:szCs w:val="24"/>
                <w:lang w:eastAsia="ru-RU"/>
              </w:rPr>
              <w:t>2-берене. Ушул Мыйзамда колдонулуучу негизги түшүнүктөр</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w:t>
            </w:r>
            <w:r w:rsidRPr="0021513C">
              <w:rPr>
                <w:rFonts w:ascii="Times New Roman" w:eastAsia="Times New Roman" w:hAnsi="Times New Roman"/>
                <w:sz w:val="24"/>
                <w:szCs w:val="24"/>
                <w:lang w:eastAsia="ru-RU"/>
              </w:rPr>
              <w:t xml:space="preserve"> - мал жайып оттотулуучу жана жерди эсепке алуу маалыматтарында чагылдырылган дагы башка максаттарга пайдаланылуучу чөп баскан айыл чарба жерлеринин түрү.</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Жергиликтүү өз алдынча башкаруу органдары</w:t>
            </w:r>
            <w:r w:rsidRPr="0021513C">
              <w:rPr>
                <w:rFonts w:ascii="Times New Roman" w:eastAsia="Times New Roman" w:hAnsi="Times New Roman"/>
                <w:sz w:val="24"/>
                <w:szCs w:val="24"/>
                <w:lang w:eastAsia="ru-RU"/>
              </w:rPr>
              <w:t xml:space="preserve"> - жергиликтүү маанидеги маселелерди чечүүнү камсыз кылуучу өкүлчүлүктүү, аткаруучу органдар.</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Ыйгарым укуктуу мамлекеттик орган</w:t>
            </w:r>
            <w:r w:rsidRPr="0021513C">
              <w:rPr>
                <w:rFonts w:ascii="Times New Roman" w:eastAsia="Times New Roman" w:hAnsi="Times New Roman"/>
                <w:sz w:val="24"/>
                <w:szCs w:val="24"/>
                <w:lang w:eastAsia="ru-RU"/>
              </w:rPr>
              <w:t xml:space="preserve"> - жайыттарды башкаруу жагында Кыргыз Республикасынын Өкмөтү аныктаган мамлекеттик орган.</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Жайыттардын чектерин белгилөө боюнча мамлекеттик комиссия</w:t>
            </w:r>
            <w:r w:rsidRPr="0021513C">
              <w:rPr>
                <w:rFonts w:ascii="Times New Roman" w:eastAsia="Times New Roman" w:hAnsi="Times New Roman"/>
                <w:sz w:val="24"/>
                <w:szCs w:val="24"/>
                <w:lang w:eastAsia="ru-RU"/>
              </w:rPr>
              <w:t xml:space="preserve"> - Кыргыз Республикасынын Өкмөтүнүн чечими менен убактылуу түзүлгөн мамлекеттик комиссия.</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 инфраструктурасынын объекттери</w:t>
            </w:r>
            <w:r w:rsidRPr="0021513C">
              <w:rPr>
                <w:rFonts w:ascii="Times New Roman" w:eastAsia="Times New Roman" w:hAnsi="Times New Roman"/>
                <w:sz w:val="24"/>
                <w:szCs w:val="24"/>
                <w:lang w:eastAsia="ru-RU"/>
              </w:rPr>
              <w:t xml:space="preserve"> - курулмалар, көпүрөлөр, жолдор, мал айдап өтүүчү трассалар, мал туруучу жана сугаруучу аянттар, койлорду дары сууга чөмүлтүүчү бактар, жайылуучу мал жана анын мезгилдүү туруусу үчүн арналган кашарлар жана тосулган жерлер, малчылардын тиешелүү курулмалары, жайыттарды күтүү жана аларды иштетүү үчүн зарыл болгон башка кыймылсыз мүлк.</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Оптималдуу жүк</w:t>
            </w:r>
            <w:r w:rsidRPr="0021513C">
              <w:rPr>
                <w:rFonts w:ascii="Times New Roman" w:eastAsia="Times New Roman" w:hAnsi="Times New Roman"/>
                <w:sz w:val="24"/>
                <w:szCs w:val="24"/>
                <w:lang w:eastAsia="ru-RU"/>
              </w:rPr>
              <w:t xml:space="preserve"> - малды жайыт чөбүнүн ботаникалык курамына, анын өндүрүмдүүлүгүнө жана экологиялык бүтүндүгүнө зыян тийгизбестен жаюуга мүмкүндүк берилүүчү аянтка бөлүнгөн мал башынын саны.</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 пайдалануучулар</w:t>
            </w:r>
            <w:r w:rsidRPr="0021513C">
              <w:rPr>
                <w:rFonts w:ascii="Times New Roman" w:eastAsia="Times New Roman" w:hAnsi="Times New Roman"/>
                <w:sz w:val="24"/>
                <w:szCs w:val="24"/>
                <w:lang w:eastAsia="ru-RU"/>
              </w:rPr>
              <w:t xml:space="preserve"> - жайыт пайдаланууга укугу бар Кыргыз Республикасынын жеке жана юридикалык жактары.</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 пайдалануучулардын бирикмеси</w:t>
            </w:r>
            <w:r w:rsidRPr="0021513C">
              <w:rPr>
                <w:rFonts w:ascii="Times New Roman" w:eastAsia="Times New Roman" w:hAnsi="Times New Roman"/>
                <w:sz w:val="24"/>
                <w:szCs w:val="24"/>
                <w:lang w:eastAsia="ru-RU"/>
              </w:rPr>
              <w:t xml:space="preserve"> - жергиликтүү өз алдынча башкаруу аймагындагы жайыттарды пайдаланууга карата тиешелүү администрациялык-аймактык бирдиктин жайыт пайдалануучуларынын таламдарын талашуучу коомдук уюм.</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 комитети</w:t>
            </w:r>
            <w:r w:rsidRPr="0021513C">
              <w:rPr>
                <w:rFonts w:ascii="Times New Roman" w:eastAsia="Times New Roman" w:hAnsi="Times New Roman"/>
                <w:sz w:val="24"/>
                <w:szCs w:val="24"/>
                <w:lang w:eastAsia="ru-RU"/>
              </w:rPr>
              <w:t xml:space="preserve"> - жайыт пайдалануучулардын бирикмесинин аткаруу органы.</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Жайыттарды башкаруу жана пайдалануу боюнча жамааттын планы</w:t>
            </w:r>
            <w:r w:rsidRPr="0021513C">
              <w:rPr>
                <w:rFonts w:ascii="Times New Roman" w:eastAsia="Times New Roman" w:hAnsi="Times New Roman"/>
                <w:sz w:val="24"/>
                <w:szCs w:val="24"/>
                <w:lang w:eastAsia="ru-RU"/>
              </w:rPr>
              <w:t xml:space="preserve"> - мамлекеттик менчиктеги жайыттарды башкаруу жана пайдалануу боюнча 5 жылдык мөөнөттү камтыган план.</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Жайыттарды пайдалануунун жылдык планы</w:t>
            </w:r>
            <w:r w:rsidRPr="0021513C">
              <w:rPr>
                <w:rFonts w:ascii="Times New Roman" w:eastAsia="Times New Roman" w:hAnsi="Times New Roman"/>
                <w:sz w:val="24"/>
                <w:szCs w:val="24"/>
                <w:lang w:eastAsia="ru-RU"/>
              </w:rPr>
              <w:t xml:space="preserve"> - жергиликтүү өз алдынча башкаруунун карамагындагы жайыттардын уруксат берилген жана макулдашылган пайдалануусун аныктоочу план.</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 белети</w:t>
            </w:r>
            <w:r w:rsidRPr="0021513C">
              <w:rPr>
                <w:rFonts w:ascii="Times New Roman" w:eastAsia="Times New Roman" w:hAnsi="Times New Roman"/>
                <w:sz w:val="24"/>
                <w:szCs w:val="24"/>
                <w:lang w:eastAsia="ru-RU"/>
              </w:rPr>
              <w:t xml:space="preserve"> - жайыттарды мал жаюу үчүн пайдалануу укугун бере турган жана жайыт пайдалануучуну жайыт пайдалануучулар бирикмесинин мүчөсүнүн жайыт пайдалануу статусуна ээ кылуучу документ.</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Жайыттарды башка максаттарга пайдалануу</w:t>
            </w:r>
            <w:r w:rsidRPr="0021513C">
              <w:rPr>
                <w:rFonts w:ascii="Times New Roman" w:eastAsia="Times New Roman" w:hAnsi="Times New Roman"/>
                <w:sz w:val="24"/>
                <w:szCs w:val="24"/>
                <w:lang w:eastAsia="ru-RU"/>
              </w:rPr>
              <w:t xml:space="preserve"> - жайыт ресурстарын мал жаюудан башка максаттар үчүн пайдалануу, аларга аң уулоо, бал чарбачылык, дары чөптөрдү чогултуу, мөмө-жемиш терүү, чөп жана отун дайындоо, жалпы таралган пайдалуу кендерди казып алуу, жеңил конструкциядагы (капиталдык эмес) байланыш курулмаларын орнотуу, туризм жана жарандардын эс алуусу кирет, бирок ушуну менен эле чектелбейт.</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Мал айдап өтмө жолдор</w:t>
            </w:r>
            <w:r w:rsidRPr="0021513C">
              <w:rPr>
                <w:rFonts w:ascii="Times New Roman" w:eastAsia="Times New Roman" w:hAnsi="Times New Roman"/>
                <w:sz w:val="24"/>
                <w:szCs w:val="24"/>
                <w:lang w:eastAsia="ru-RU"/>
              </w:rPr>
              <w:t xml:space="preserve"> - жайыттар ортосунда малды айдап өтүү же өткөрүү үчүн жайыт комитети тарабынан аныкталган жайыт участоктору.</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Жайыттарды жакшыртуу</w:t>
            </w:r>
            <w:r w:rsidRPr="0021513C">
              <w:rPr>
                <w:rFonts w:ascii="Times New Roman" w:eastAsia="Times New Roman" w:hAnsi="Times New Roman"/>
                <w:sz w:val="24"/>
                <w:szCs w:val="24"/>
                <w:lang w:eastAsia="ru-RU"/>
              </w:rPr>
              <w:t xml:space="preserve"> - жайыттардын түшүмүн жана сапатын жогорулатууга багытталган иш-чаралардын системасы.</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Шалбаалантуу</w:t>
            </w:r>
            <w:r w:rsidRPr="0021513C">
              <w:rPr>
                <w:rFonts w:ascii="Times New Roman" w:eastAsia="Times New Roman" w:hAnsi="Times New Roman"/>
                <w:sz w:val="24"/>
                <w:szCs w:val="24"/>
                <w:lang w:eastAsia="ru-RU"/>
              </w:rPr>
              <w:t xml:space="preserve"> - ар түрдүү чарбалык пайдалануудагы жайыт чөбүн өстүрүү максатында көп жылдык чөптөрдү айдоо.</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Жайыттарды үстүртөн жакшыртуу</w:t>
            </w:r>
            <w:r w:rsidRPr="0021513C">
              <w:rPr>
                <w:rFonts w:ascii="Times New Roman" w:eastAsia="Times New Roman" w:hAnsi="Times New Roman"/>
                <w:sz w:val="24"/>
                <w:szCs w:val="24"/>
                <w:lang w:eastAsia="ru-RU"/>
              </w:rPr>
              <w:t xml:space="preserve"> - чымды толук бузбастан, маданий жайыттарды түзүү жолу менен жайыттарды жакшыртуу боюнча иш-чаралар.</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Жайыттарды түп-тамырынан жакшыртуу</w:t>
            </w:r>
            <w:r w:rsidRPr="0021513C">
              <w:rPr>
                <w:rFonts w:ascii="Times New Roman" w:eastAsia="Times New Roman" w:hAnsi="Times New Roman"/>
                <w:sz w:val="24"/>
                <w:szCs w:val="24"/>
                <w:lang w:eastAsia="ru-RU"/>
              </w:rPr>
              <w:t xml:space="preserve"> - чымды жок кылуу жана андан кийин шалбаалантуу жолу менен жайыттарды жакшыртуу боюнча иш-чаралар.</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Маданий жайыттар</w:t>
            </w:r>
            <w:r w:rsidRPr="0021513C">
              <w:rPr>
                <w:rFonts w:ascii="Times New Roman" w:eastAsia="Times New Roman" w:hAnsi="Times New Roman"/>
                <w:sz w:val="24"/>
                <w:szCs w:val="24"/>
                <w:lang w:eastAsia="ru-RU"/>
              </w:rPr>
              <w:t xml:space="preserve"> - үстүртөн жакшыртылган, тоют өсүмдүктөрүн себүү жолу менен жайыт чөбү өстүрүлгөн, үзгүлтүксүз каралган, жер семирткичтер чачылган, малды кашаалап (өлчөмдөп) жаюу жүзөгө ашырылган жайыт участоктору.</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Тоют өсүмдүктөрү</w:t>
            </w:r>
            <w:r w:rsidRPr="0021513C">
              <w:rPr>
                <w:rFonts w:ascii="Times New Roman" w:eastAsia="Times New Roman" w:hAnsi="Times New Roman"/>
                <w:sz w:val="24"/>
                <w:szCs w:val="24"/>
                <w:lang w:eastAsia="ru-RU"/>
              </w:rPr>
              <w:t xml:space="preserve"> - мал үчүн тоютка пайдалануу максатында өстүрүлгөн айыл чарба өсүмдүктөрү.</w:t>
            </w:r>
          </w:p>
          <w:p w:rsidR="0021513C" w:rsidRPr="0021513C" w:rsidRDefault="0021513C" w:rsidP="0021513C">
            <w:pPr>
              <w:spacing w:after="60" w:line="276" w:lineRule="auto"/>
              <w:ind w:firstLine="567"/>
              <w:jc w:val="both"/>
              <w:rPr>
                <w:rFonts w:ascii="Times New Roman" w:eastAsia="Times New Roman" w:hAnsi="Times New Roman"/>
                <w:sz w:val="24"/>
                <w:szCs w:val="24"/>
                <w:lang w:eastAsia="ru-RU"/>
              </w:rPr>
            </w:pPr>
            <w:r w:rsidRPr="0021513C">
              <w:rPr>
                <w:rFonts w:ascii="Times New Roman" w:eastAsia="Times New Roman" w:hAnsi="Times New Roman"/>
                <w:b/>
                <w:bCs/>
                <w:sz w:val="24"/>
                <w:szCs w:val="24"/>
                <w:lang w:eastAsia="ru-RU"/>
              </w:rPr>
              <w:t>Түп-тамырынан жакшыртылган жайыт</w:t>
            </w:r>
            <w:r w:rsidRPr="0021513C">
              <w:rPr>
                <w:rFonts w:ascii="Times New Roman" w:eastAsia="Times New Roman" w:hAnsi="Times New Roman"/>
                <w:sz w:val="24"/>
                <w:szCs w:val="24"/>
                <w:lang w:eastAsia="ru-RU"/>
              </w:rPr>
              <w:t xml:space="preserve"> - чымды жок кылуу жана андан кийин шалбаалантуу жолу менен өстүрүлгөн, чөп баскан айыл чарба жери.</w:t>
            </w:r>
          </w:p>
          <w:p w:rsidR="0021513C" w:rsidRPr="0021513C" w:rsidRDefault="0021513C" w:rsidP="0021513C">
            <w:pPr>
              <w:pStyle w:val="tkZagolovok5"/>
              <w:spacing w:line="240" w:lineRule="auto"/>
              <w:rPr>
                <w:rFonts w:ascii="Times New Roman" w:hAnsi="Times New Roman"/>
                <w:sz w:val="24"/>
                <w:szCs w:val="24"/>
              </w:rPr>
            </w:pPr>
            <w:r w:rsidRPr="0021513C">
              <w:rPr>
                <w:rFonts w:ascii="Times New Roman" w:hAnsi="Times New Roman"/>
                <w:sz w:val="24"/>
                <w:szCs w:val="24"/>
              </w:rPr>
              <w:t>Түшүмдүүлүгү төмөн жайыттар - тоют бирдиктеринде түшүмдүүлүгү 0,8 ц / га жетпеген жайыттар (чабындылар жана жайыттар үчүн), мелиоративдик жактан жагымсыз жана аларды жакшыртуу боюнча чараларды талап кылат.</w:t>
            </w:r>
          </w:p>
          <w:p w:rsidR="0023610C" w:rsidRPr="0021513C" w:rsidRDefault="0023610C" w:rsidP="0023610C">
            <w:pPr>
              <w:spacing w:after="0" w:line="240" w:lineRule="auto"/>
              <w:jc w:val="both"/>
              <w:rPr>
                <w:rFonts w:ascii="Times New Roman" w:hAnsi="Times New Roman"/>
                <w:b/>
                <w:sz w:val="24"/>
                <w:szCs w:val="24"/>
              </w:rPr>
            </w:pPr>
          </w:p>
        </w:tc>
      </w:tr>
    </w:tbl>
    <w:p w:rsidR="00A20A3C" w:rsidRPr="0021513C" w:rsidRDefault="00A20A3C" w:rsidP="00A20A3C">
      <w:pPr>
        <w:tabs>
          <w:tab w:val="left" w:pos="851"/>
        </w:tabs>
        <w:spacing w:after="0" w:line="240" w:lineRule="auto"/>
        <w:rPr>
          <w:sz w:val="24"/>
          <w:szCs w:val="24"/>
        </w:rPr>
      </w:pPr>
    </w:p>
    <w:p w:rsidR="00A20A3C" w:rsidRPr="0021513C" w:rsidRDefault="00A20A3C" w:rsidP="00A20A3C">
      <w:pPr>
        <w:tabs>
          <w:tab w:val="left" w:pos="851"/>
        </w:tabs>
        <w:spacing w:after="0" w:line="240" w:lineRule="auto"/>
        <w:rPr>
          <w:sz w:val="24"/>
          <w:szCs w:val="24"/>
        </w:rPr>
      </w:pPr>
    </w:p>
    <w:p w:rsidR="00A20A3C" w:rsidRPr="0021513C" w:rsidRDefault="002E5FC8" w:rsidP="00A20A3C">
      <w:pPr>
        <w:tabs>
          <w:tab w:val="left" w:pos="851"/>
        </w:tabs>
        <w:spacing w:after="0" w:line="240" w:lineRule="auto"/>
        <w:ind w:left="1273" w:firstLine="143"/>
        <w:rPr>
          <w:rFonts w:ascii="Times New Roman" w:hAnsi="Times New Roman"/>
          <w:b/>
          <w:sz w:val="24"/>
          <w:szCs w:val="24"/>
        </w:rPr>
      </w:pPr>
      <w:r>
        <w:rPr>
          <w:rFonts w:ascii="Times New Roman" w:hAnsi="Times New Roman"/>
          <w:b/>
          <w:sz w:val="24"/>
          <w:szCs w:val="24"/>
        </w:rPr>
        <w:t xml:space="preserve">Министр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А.С. </w:t>
      </w:r>
      <w:bookmarkStart w:id="0" w:name="_GoBack"/>
      <w:bookmarkEnd w:id="0"/>
      <w:r w:rsidR="00A20A3C" w:rsidRPr="0021513C">
        <w:rPr>
          <w:rFonts w:ascii="Times New Roman" w:hAnsi="Times New Roman"/>
          <w:b/>
          <w:sz w:val="24"/>
          <w:szCs w:val="24"/>
        </w:rPr>
        <w:t>Джаныбеков</w:t>
      </w:r>
    </w:p>
    <w:sectPr w:rsidR="00A20A3C" w:rsidRPr="0021513C" w:rsidSect="00EB4C46">
      <w:pgSz w:w="16838" w:h="11906"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001"/>
    <w:rsid w:val="0002388B"/>
    <w:rsid w:val="00153541"/>
    <w:rsid w:val="0021513C"/>
    <w:rsid w:val="0023610C"/>
    <w:rsid w:val="00266409"/>
    <w:rsid w:val="002E5FC8"/>
    <w:rsid w:val="003242E6"/>
    <w:rsid w:val="00346DD0"/>
    <w:rsid w:val="003D5408"/>
    <w:rsid w:val="00424B6D"/>
    <w:rsid w:val="00473949"/>
    <w:rsid w:val="004E1350"/>
    <w:rsid w:val="005B584E"/>
    <w:rsid w:val="007259C4"/>
    <w:rsid w:val="007354E1"/>
    <w:rsid w:val="00757E63"/>
    <w:rsid w:val="007812D8"/>
    <w:rsid w:val="007D6EF8"/>
    <w:rsid w:val="00817FA3"/>
    <w:rsid w:val="00897938"/>
    <w:rsid w:val="008A71AB"/>
    <w:rsid w:val="00924BBF"/>
    <w:rsid w:val="00982A1C"/>
    <w:rsid w:val="00996C23"/>
    <w:rsid w:val="009C3BAA"/>
    <w:rsid w:val="00A20A3C"/>
    <w:rsid w:val="00A714D9"/>
    <w:rsid w:val="00AC0A5B"/>
    <w:rsid w:val="00B1776D"/>
    <w:rsid w:val="00B22738"/>
    <w:rsid w:val="00BB0A0A"/>
    <w:rsid w:val="00C70E7A"/>
    <w:rsid w:val="00C77027"/>
    <w:rsid w:val="00CC6CD1"/>
    <w:rsid w:val="00CF3001"/>
    <w:rsid w:val="00D05FAF"/>
    <w:rsid w:val="00D111B2"/>
    <w:rsid w:val="00D63C83"/>
    <w:rsid w:val="00D95412"/>
    <w:rsid w:val="00DD17EF"/>
    <w:rsid w:val="00DE5D86"/>
    <w:rsid w:val="00E41D87"/>
    <w:rsid w:val="00E44B2B"/>
    <w:rsid w:val="00EA3DF3"/>
    <w:rsid w:val="00EB4C46"/>
    <w:rsid w:val="00F02EA6"/>
    <w:rsid w:val="00F0515B"/>
    <w:rsid w:val="00F22212"/>
    <w:rsid w:val="00F36309"/>
    <w:rsid w:val="00F6641A"/>
    <w:rsid w:val="00FE4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3511D"/>
  <w15:docId w15:val="{98173BC4-5968-4802-838A-6C98396F4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2E6"/>
    <w:pPr>
      <w:spacing w:after="160" w:line="259" w:lineRule="auto"/>
    </w:pPr>
    <w:rPr>
      <w:rFonts w:ascii="Calibri" w:eastAsia="Calibri" w:hAnsi="Calibri" w:cs="Times New Roman"/>
      <w:lang w:val="ky-KG"/>
    </w:rPr>
  </w:style>
  <w:style w:type="paragraph" w:styleId="2">
    <w:name w:val="heading 2"/>
    <w:basedOn w:val="a"/>
    <w:link w:val="20"/>
    <w:uiPriority w:val="9"/>
    <w:qFormat/>
    <w:rsid w:val="00153541"/>
    <w:pPr>
      <w:keepNext/>
      <w:spacing w:before="200" w:after="0" w:line="240" w:lineRule="auto"/>
      <w:jc w:val="center"/>
      <w:outlineLvl w:val="1"/>
    </w:pPr>
    <w:rPr>
      <w:rFonts w:ascii="Arial" w:eastAsiaTheme="minorEastAsia"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3242E6"/>
  </w:style>
  <w:style w:type="character" w:customStyle="1" w:styleId="s0">
    <w:name w:val="s0"/>
    <w:rsid w:val="003242E6"/>
  </w:style>
  <w:style w:type="table" w:styleId="a3">
    <w:name w:val="Table Grid"/>
    <w:basedOn w:val="a1"/>
    <w:uiPriority w:val="59"/>
    <w:rsid w:val="00153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153541"/>
    <w:rPr>
      <w:rFonts w:ascii="Arial" w:eastAsiaTheme="minorEastAsia" w:hAnsi="Arial" w:cs="Arial"/>
      <w:b/>
      <w:bCs/>
      <w:sz w:val="24"/>
      <w:szCs w:val="24"/>
      <w:lang w:eastAsia="ru-RU"/>
    </w:rPr>
  </w:style>
  <w:style w:type="paragraph" w:styleId="a4">
    <w:name w:val="Balloon Text"/>
    <w:basedOn w:val="a"/>
    <w:link w:val="a5"/>
    <w:uiPriority w:val="99"/>
    <w:semiHidden/>
    <w:unhideWhenUsed/>
    <w:rsid w:val="008A71A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71AB"/>
    <w:rPr>
      <w:rFonts w:ascii="Tahoma" w:eastAsia="Calibri" w:hAnsi="Tahoma" w:cs="Tahoma"/>
      <w:sz w:val="16"/>
      <w:szCs w:val="16"/>
    </w:rPr>
  </w:style>
  <w:style w:type="paragraph" w:customStyle="1" w:styleId="tkZagolovok5">
    <w:name w:val="_Заголовок Статья (tkZagolovok5)"/>
    <w:basedOn w:val="a"/>
    <w:rsid w:val="00D63C83"/>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63C83"/>
    <w:pPr>
      <w:spacing w:after="60" w:line="276" w:lineRule="auto"/>
      <w:ind w:firstLine="567"/>
      <w:jc w:val="both"/>
    </w:pPr>
    <w:rPr>
      <w:rFonts w:ascii="Arial" w:eastAsia="Times New Roman" w:hAnsi="Arial" w:cs="Arial"/>
      <w:sz w:val="20"/>
      <w:szCs w:val="20"/>
      <w:lang w:eastAsia="ru-RU"/>
    </w:rPr>
  </w:style>
  <w:style w:type="character" w:styleId="a6">
    <w:name w:val="Hyperlink"/>
    <w:basedOn w:val="a0"/>
    <w:uiPriority w:val="99"/>
    <w:semiHidden/>
    <w:unhideWhenUsed/>
    <w:rsid w:val="0023610C"/>
    <w:rPr>
      <w:color w:val="0000FF"/>
      <w:u w:val="single"/>
    </w:rPr>
  </w:style>
  <w:style w:type="paragraph" w:customStyle="1" w:styleId="tkRedakcijaTekst">
    <w:name w:val="_В редакции текст (tkRedakcijaTekst)"/>
    <w:basedOn w:val="a"/>
    <w:rsid w:val="0023610C"/>
    <w:pPr>
      <w:spacing w:after="60" w:line="276" w:lineRule="auto"/>
      <w:ind w:firstLine="567"/>
      <w:jc w:val="both"/>
    </w:pPr>
    <w:rPr>
      <w:rFonts w:ascii="Arial" w:eastAsia="Times New Roman" w:hAnsi="Arial" w:cs="Arial"/>
      <w:i/>
      <w:iCs/>
      <w:sz w:val="20"/>
      <w:szCs w:val="20"/>
      <w:lang w:eastAsia="ru-RU"/>
    </w:rPr>
  </w:style>
  <w:style w:type="paragraph" w:styleId="HTML">
    <w:name w:val="HTML Preformatted"/>
    <w:basedOn w:val="a"/>
    <w:link w:val="HTML0"/>
    <w:uiPriority w:val="99"/>
    <w:semiHidden/>
    <w:unhideWhenUsed/>
    <w:rsid w:val="00473949"/>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473949"/>
    <w:rPr>
      <w:rFonts w:ascii="Consolas" w:eastAsia="Calibri"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41846">
      <w:bodyDiv w:val="1"/>
      <w:marLeft w:val="0"/>
      <w:marRight w:val="0"/>
      <w:marTop w:val="0"/>
      <w:marBottom w:val="0"/>
      <w:divBdr>
        <w:top w:val="none" w:sz="0" w:space="0" w:color="auto"/>
        <w:left w:val="none" w:sz="0" w:space="0" w:color="auto"/>
        <w:bottom w:val="none" w:sz="0" w:space="0" w:color="auto"/>
        <w:right w:val="none" w:sz="0" w:space="0" w:color="auto"/>
      </w:divBdr>
    </w:div>
    <w:div w:id="121075458">
      <w:bodyDiv w:val="1"/>
      <w:marLeft w:val="0"/>
      <w:marRight w:val="0"/>
      <w:marTop w:val="0"/>
      <w:marBottom w:val="0"/>
      <w:divBdr>
        <w:top w:val="none" w:sz="0" w:space="0" w:color="auto"/>
        <w:left w:val="none" w:sz="0" w:space="0" w:color="auto"/>
        <w:bottom w:val="none" w:sz="0" w:space="0" w:color="auto"/>
        <w:right w:val="none" w:sz="0" w:space="0" w:color="auto"/>
      </w:divBdr>
    </w:div>
    <w:div w:id="143083447">
      <w:bodyDiv w:val="1"/>
      <w:marLeft w:val="0"/>
      <w:marRight w:val="0"/>
      <w:marTop w:val="0"/>
      <w:marBottom w:val="0"/>
      <w:divBdr>
        <w:top w:val="none" w:sz="0" w:space="0" w:color="auto"/>
        <w:left w:val="none" w:sz="0" w:space="0" w:color="auto"/>
        <w:bottom w:val="none" w:sz="0" w:space="0" w:color="auto"/>
        <w:right w:val="none" w:sz="0" w:space="0" w:color="auto"/>
      </w:divBdr>
    </w:div>
    <w:div w:id="208500277">
      <w:bodyDiv w:val="1"/>
      <w:marLeft w:val="0"/>
      <w:marRight w:val="0"/>
      <w:marTop w:val="0"/>
      <w:marBottom w:val="0"/>
      <w:divBdr>
        <w:top w:val="none" w:sz="0" w:space="0" w:color="auto"/>
        <w:left w:val="none" w:sz="0" w:space="0" w:color="auto"/>
        <w:bottom w:val="none" w:sz="0" w:space="0" w:color="auto"/>
        <w:right w:val="none" w:sz="0" w:space="0" w:color="auto"/>
      </w:divBdr>
    </w:div>
    <w:div w:id="222956984">
      <w:bodyDiv w:val="1"/>
      <w:marLeft w:val="0"/>
      <w:marRight w:val="0"/>
      <w:marTop w:val="0"/>
      <w:marBottom w:val="0"/>
      <w:divBdr>
        <w:top w:val="none" w:sz="0" w:space="0" w:color="auto"/>
        <w:left w:val="none" w:sz="0" w:space="0" w:color="auto"/>
        <w:bottom w:val="none" w:sz="0" w:space="0" w:color="auto"/>
        <w:right w:val="none" w:sz="0" w:space="0" w:color="auto"/>
      </w:divBdr>
    </w:div>
    <w:div w:id="292908441">
      <w:bodyDiv w:val="1"/>
      <w:marLeft w:val="0"/>
      <w:marRight w:val="0"/>
      <w:marTop w:val="0"/>
      <w:marBottom w:val="0"/>
      <w:divBdr>
        <w:top w:val="none" w:sz="0" w:space="0" w:color="auto"/>
        <w:left w:val="none" w:sz="0" w:space="0" w:color="auto"/>
        <w:bottom w:val="none" w:sz="0" w:space="0" w:color="auto"/>
        <w:right w:val="none" w:sz="0" w:space="0" w:color="auto"/>
      </w:divBdr>
    </w:div>
    <w:div w:id="447896458">
      <w:bodyDiv w:val="1"/>
      <w:marLeft w:val="0"/>
      <w:marRight w:val="0"/>
      <w:marTop w:val="0"/>
      <w:marBottom w:val="0"/>
      <w:divBdr>
        <w:top w:val="none" w:sz="0" w:space="0" w:color="auto"/>
        <w:left w:val="none" w:sz="0" w:space="0" w:color="auto"/>
        <w:bottom w:val="none" w:sz="0" w:space="0" w:color="auto"/>
        <w:right w:val="none" w:sz="0" w:space="0" w:color="auto"/>
      </w:divBdr>
    </w:div>
    <w:div w:id="557322033">
      <w:bodyDiv w:val="1"/>
      <w:marLeft w:val="0"/>
      <w:marRight w:val="0"/>
      <w:marTop w:val="0"/>
      <w:marBottom w:val="0"/>
      <w:divBdr>
        <w:top w:val="none" w:sz="0" w:space="0" w:color="auto"/>
        <w:left w:val="none" w:sz="0" w:space="0" w:color="auto"/>
        <w:bottom w:val="none" w:sz="0" w:space="0" w:color="auto"/>
        <w:right w:val="none" w:sz="0" w:space="0" w:color="auto"/>
      </w:divBdr>
    </w:div>
    <w:div w:id="603683563">
      <w:bodyDiv w:val="1"/>
      <w:marLeft w:val="0"/>
      <w:marRight w:val="0"/>
      <w:marTop w:val="0"/>
      <w:marBottom w:val="0"/>
      <w:divBdr>
        <w:top w:val="none" w:sz="0" w:space="0" w:color="auto"/>
        <w:left w:val="none" w:sz="0" w:space="0" w:color="auto"/>
        <w:bottom w:val="none" w:sz="0" w:space="0" w:color="auto"/>
        <w:right w:val="none" w:sz="0" w:space="0" w:color="auto"/>
      </w:divBdr>
    </w:div>
    <w:div w:id="657030311">
      <w:bodyDiv w:val="1"/>
      <w:marLeft w:val="0"/>
      <w:marRight w:val="0"/>
      <w:marTop w:val="0"/>
      <w:marBottom w:val="0"/>
      <w:divBdr>
        <w:top w:val="none" w:sz="0" w:space="0" w:color="auto"/>
        <w:left w:val="none" w:sz="0" w:space="0" w:color="auto"/>
        <w:bottom w:val="none" w:sz="0" w:space="0" w:color="auto"/>
        <w:right w:val="none" w:sz="0" w:space="0" w:color="auto"/>
      </w:divBdr>
    </w:div>
    <w:div w:id="724527624">
      <w:bodyDiv w:val="1"/>
      <w:marLeft w:val="0"/>
      <w:marRight w:val="0"/>
      <w:marTop w:val="0"/>
      <w:marBottom w:val="0"/>
      <w:divBdr>
        <w:top w:val="none" w:sz="0" w:space="0" w:color="auto"/>
        <w:left w:val="none" w:sz="0" w:space="0" w:color="auto"/>
        <w:bottom w:val="none" w:sz="0" w:space="0" w:color="auto"/>
        <w:right w:val="none" w:sz="0" w:space="0" w:color="auto"/>
      </w:divBdr>
    </w:div>
    <w:div w:id="789788530">
      <w:bodyDiv w:val="1"/>
      <w:marLeft w:val="0"/>
      <w:marRight w:val="0"/>
      <w:marTop w:val="0"/>
      <w:marBottom w:val="0"/>
      <w:divBdr>
        <w:top w:val="none" w:sz="0" w:space="0" w:color="auto"/>
        <w:left w:val="none" w:sz="0" w:space="0" w:color="auto"/>
        <w:bottom w:val="none" w:sz="0" w:space="0" w:color="auto"/>
        <w:right w:val="none" w:sz="0" w:space="0" w:color="auto"/>
      </w:divBdr>
    </w:div>
    <w:div w:id="819614055">
      <w:bodyDiv w:val="1"/>
      <w:marLeft w:val="0"/>
      <w:marRight w:val="0"/>
      <w:marTop w:val="0"/>
      <w:marBottom w:val="0"/>
      <w:divBdr>
        <w:top w:val="none" w:sz="0" w:space="0" w:color="auto"/>
        <w:left w:val="none" w:sz="0" w:space="0" w:color="auto"/>
        <w:bottom w:val="none" w:sz="0" w:space="0" w:color="auto"/>
        <w:right w:val="none" w:sz="0" w:space="0" w:color="auto"/>
      </w:divBdr>
    </w:div>
    <w:div w:id="956791617">
      <w:bodyDiv w:val="1"/>
      <w:marLeft w:val="0"/>
      <w:marRight w:val="0"/>
      <w:marTop w:val="0"/>
      <w:marBottom w:val="0"/>
      <w:divBdr>
        <w:top w:val="none" w:sz="0" w:space="0" w:color="auto"/>
        <w:left w:val="none" w:sz="0" w:space="0" w:color="auto"/>
        <w:bottom w:val="none" w:sz="0" w:space="0" w:color="auto"/>
        <w:right w:val="none" w:sz="0" w:space="0" w:color="auto"/>
      </w:divBdr>
    </w:div>
    <w:div w:id="963080814">
      <w:bodyDiv w:val="1"/>
      <w:marLeft w:val="0"/>
      <w:marRight w:val="0"/>
      <w:marTop w:val="0"/>
      <w:marBottom w:val="0"/>
      <w:divBdr>
        <w:top w:val="none" w:sz="0" w:space="0" w:color="auto"/>
        <w:left w:val="none" w:sz="0" w:space="0" w:color="auto"/>
        <w:bottom w:val="none" w:sz="0" w:space="0" w:color="auto"/>
        <w:right w:val="none" w:sz="0" w:space="0" w:color="auto"/>
      </w:divBdr>
    </w:div>
    <w:div w:id="1074618883">
      <w:bodyDiv w:val="1"/>
      <w:marLeft w:val="0"/>
      <w:marRight w:val="0"/>
      <w:marTop w:val="0"/>
      <w:marBottom w:val="0"/>
      <w:divBdr>
        <w:top w:val="none" w:sz="0" w:space="0" w:color="auto"/>
        <w:left w:val="none" w:sz="0" w:space="0" w:color="auto"/>
        <w:bottom w:val="none" w:sz="0" w:space="0" w:color="auto"/>
        <w:right w:val="none" w:sz="0" w:space="0" w:color="auto"/>
      </w:divBdr>
    </w:div>
    <w:div w:id="1075204026">
      <w:bodyDiv w:val="1"/>
      <w:marLeft w:val="0"/>
      <w:marRight w:val="0"/>
      <w:marTop w:val="0"/>
      <w:marBottom w:val="0"/>
      <w:divBdr>
        <w:top w:val="none" w:sz="0" w:space="0" w:color="auto"/>
        <w:left w:val="none" w:sz="0" w:space="0" w:color="auto"/>
        <w:bottom w:val="none" w:sz="0" w:space="0" w:color="auto"/>
        <w:right w:val="none" w:sz="0" w:space="0" w:color="auto"/>
      </w:divBdr>
    </w:div>
    <w:div w:id="1118259021">
      <w:bodyDiv w:val="1"/>
      <w:marLeft w:val="0"/>
      <w:marRight w:val="0"/>
      <w:marTop w:val="0"/>
      <w:marBottom w:val="0"/>
      <w:divBdr>
        <w:top w:val="none" w:sz="0" w:space="0" w:color="auto"/>
        <w:left w:val="none" w:sz="0" w:space="0" w:color="auto"/>
        <w:bottom w:val="none" w:sz="0" w:space="0" w:color="auto"/>
        <w:right w:val="none" w:sz="0" w:space="0" w:color="auto"/>
      </w:divBdr>
    </w:div>
    <w:div w:id="1159494386">
      <w:bodyDiv w:val="1"/>
      <w:marLeft w:val="0"/>
      <w:marRight w:val="0"/>
      <w:marTop w:val="0"/>
      <w:marBottom w:val="0"/>
      <w:divBdr>
        <w:top w:val="none" w:sz="0" w:space="0" w:color="auto"/>
        <w:left w:val="none" w:sz="0" w:space="0" w:color="auto"/>
        <w:bottom w:val="none" w:sz="0" w:space="0" w:color="auto"/>
        <w:right w:val="none" w:sz="0" w:space="0" w:color="auto"/>
      </w:divBdr>
    </w:div>
    <w:div w:id="1224946416">
      <w:bodyDiv w:val="1"/>
      <w:marLeft w:val="0"/>
      <w:marRight w:val="0"/>
      <w:marTop w:val="0"/>
      <w:marBottom w:val="0"/>
      <w:divBdr>
        <w:top w:val="none" w:sz="0" w:space="0" w:color="auto"/>
        <w:left w:val="none" w:sz="0" w:space="0" w:color="auto"/>
        <w:bottom w:val="none" w:sz="0" w:space="0" w:color="auto"/>
        <w:right w:val="none" w:sz="0" w:space="0" w:color="auto"/>
      </w:divBdr>
    </w:div>
    <w:div w:id="1264805976">
      <w:bodyDiv w:val="1"/>
      <w:marLeft w:val="0"/>
      <w:marRight w:val="0"/>
      <w:marTop w:val="0"/>
      <w:marBottom w:val="0"/>
      <w:divBdr>
        <w:top w:val="none" w:sz="0" w:space="0" w:color="auto"/>
        <w:left w:val="none" w:sz="0" w:space="0" w:color="auto"/>
        <w:bottom w:val="none" w:sz="0" w:space="0" w:color="auto"/>
        <w:right w:val="none" w:sz="0" w:space="0" w:color="auto"/>
      </w:divBdr>
    </w:div>
    <w:div w:id="1272739513">
      <w:bodyDiv w:val="1"/>
      <w:marLeft w:val="0"/>
      <w:marRight w:val="0"/>
      <w:marTop w:val="0"/>
      <w:marBottom w:val="0"/>
      <w:divBdr>
        <w:top w:val="none" w:sz="0" w:space="0" w:color="auto"/>
        <w:left w:val="none" w:sz="0" w:space="0" w:color="auto"/>
        <w:bottom w:val="none" w:sz="0" w:space="0" w:color="auto"/>
        <w:right w:val="none" w:sz="0" w:space="0" w:color="auto"/>
      </w:divBdr>
    </w:div>
    <w:div w:id="1274090132">
      <w:bodyDiv w:val="1"/>
      <w:marLeft w:val="0"/>
      <w:marRight w:val="0"/>
      <w:marTop w:val="0"/>
      <w:marBottom w:val="0"/>
      <w:divBdr>
        <w:top w:val="none" w:sz="0" w:space="0" w:color="auto"/>
        <w:left w:val="none" w:sz="0" w:space="0" w:color="auto"/>
        <w:bottom w:val="none" w:sz="0" w:space="0" w:color="auto"/>
        <w:right w:val="none" w:sz="0" w:space="0" w:color="auto"/>
      </w:divBdr>
    </w:div>
    <w:div w:id="1290085893">
      <w:bodyDiv w:val="1"/>
      <w:marLeft w:val="0"/>
      <w:marRight w:val="0"/>
      <w:marTop w:val="0"/>
      <w:marBottom w:val="0"/>
      <w:divBdr>
        <w:top w:val="none" w:sz="0" w:space="0" w:color="auto"/>
        <w:left w:val="none" w:sz="0" w:space="0" w:color="auto"/>
        <w:bottom w:val="none" w:sz="0" w:space="0" w:color="auto"/>
        <w:right w:val="none" w:sz="0" w:space="0" w:color="auto"/>
      </w:divBdr>
    </w:div>
    <w:div w:id="1303803971">
      <w:bodyDiv w:val="1"/>
      <w:marLeft w:val="0"/>
      <w:marRight w:val="0"/>
      <w:marTop w:val="0"/>
      <w:marBottom w:val="0"/>
      <w:divBdr>
        <w:top w:val="none" w:sz="0" w:space="0" w:color="auto"/>
        <w:left w:val="none" w:sz="0" w:space="0" w:color="auto"/>
        <w:bottom w:val="none" w:sz="0" w:space="0" w:color="auto"/>
        <w:right w:val="none" w:sz="0" w:space="0" w:color="auto"/>
      </w:divBdr>
    </w:div>
    <w:div w:id="1337806234">
      <w:bodyDiv w:val="1"/>
      <w:marLeft w:val="0"/>
      <w:marRight w:val="0"/>
      <w:marTop w:val="0"/>
      <w:marBottom w:val="0"/>
      <w:divBdr>
        <w:top w:val="none" w:sz="0" w:space="0" w:color="auto"/>
        <w:left w:val="none" w:sz="0" w:space="0" w:color="auto"/>
        <w:bottom w:val="none" w:sz="0" w:space="0" w:color="auto"/>
        <w:right w:val="none" w:sz="0" w:space="0" w:color="auto"/>
      </w:divBdr>
    </w:div>
    <w:div w:id="1379089450">
      <w:bodyDiv w:val="1"/>
      <w:marLeft w:val="0"/>
      <w:marRight w:val="0"/>
      <w:marTop w:val="0"/>
      <w:marBottom w:val="0"/>
      <w:divBdr>
        <w:top w:val="none" w:sz="0" w:space="0" w:color="auto"/>
        <w:left w:val="none" w:sz="0" w:space="0" w:color="auto"/>
        <w:bottom w:val="none" w:sz="0" w:space="0" w:color="auto"/>
        <w:right w:val="none" w:sz="0" w:space="0" w:color="auto"/>
      </w:divBdr>
    </w:div>
    <w:div w:id="1381176065">
      <w:bodyDiv w:val="1"/>
      <w:marLeft w:val="0"/>
      <w:marRight w:val="0"/>
      <w:marTop w:val="0"/>
      <w:marBottom w:val="0"/>
      <w:divBdr>
        <w:top w:val="none" w:sz="0" w:space="0" w:color="auto"/>
        <w:left w:val="none" w:sz="0" w:space="0" w:color="auto"/>
        <w:bottom w:val="none" w:sz="0" w:space="0" w:color="auto"/>
        <w:right w:val="none" w:sz="0" w:space="0" w:color="auto"/>
      </w:divBdr>
    </w:div>
    <w:div w:id="1382905927">
      <w:bodyDiv w:val="1"/>
      <w:marLeft w:val="0"/>
      <w:marRight w:val="0"/>
      <w:marTop w:val="0"/>
      <w:marBottom w:val="0"/>
      <w:divBdr>
        <w:top w:val="none" w:sz="0" w:space="0" w:color="auto"/>
        <w:left w:val="none" w:sz="0" w:space="0" w:color="auto"/>
        <w:bottom w:val="none" w:sz="0" w:space="0" w:color="auto"/>
        <w:right w:val="none" w:sz="0" w:space="0" w:color="auto"/>
      </w:divBdr>
    </w:div>
    <w:div w:id="1474714039">
      <w:bodyDiv w:val="1"/>
      <w:marLeft w:val="0"/>
      <w:marRight w:val="0"/>
      <w:marTop w:val="0"/>
      <w:marBottom w:val="0"/>
      <w:divBdr>
        <w:top w:val="none" w:sz="0" w:space="0" w:color="auto"/>
        <w:left w:val="none" w:sz="0" w:space="0" w:color="auto"/>
        <w:bottom w:val="none" w:sz="0" w:space="0" w:color="auto"/>
        <w:right w:val="none" w:sz="0" w:space="0" w:color="auto"/>
      </w:divBdr>
    </w:div>
    <w:div w:id="1535733787">
      <w:bodyDiv w:val="1"/>
      <w:marLeft w:val="0"/>
      <w:marRight w:val="0"/>
      <w:marTop w:val="0"/>
      <w:marBottom w:val="0"/>
      <w:divBdr>
        <w:top w:val="none" w:sz="0" w:space="0" w:color="auto"/>
        <w:left w:val="none" w:sz="0" w:space="0" w:color="auto"/>
        <w:bottom w:val="none" w:sz="0" w:space="0" w:color="auto"/>
        <w:right w:val="none" w:sz="0" w:space="0" w:color="auto"/>
      </w:divBdr>
    </w:div>
    <w:div w:id="1573855207">
      <w:bodyDiv w:val="1"/>
      <w:marLeft w:val="0"/>
      <w:marRight w:val="0"/>
      <w:marTop w:val="0"/>
      <w:marBottom w:val="0"/>
      <w:divBdr>
        <w:top w:val="none" w:sz="0" w:space="0" w:color="auto"/>
        <w:left w:val="none" w:sz="0" w:space="0" w:color="auto"/>
        <w:bottom w:val="none" w:sz="0" w:space="0" w:color="auto"/>
        <w:right w:val="none" w:sz="0" w:space="0" w:color="auto"/>
      </w:divBdr>
    </w:div>
    <w:div w:id="1634409042">
      <w:bodyDiv w:val="1"/>
      <w:marLeft w:val="0"/>
      <w:marRight w:val="0"/>
      <w:marTop w:val="0"/>
      <w:marBottom w:val="0"/>
      <w:divBdr>
        <w:top w:val="none" w:sz="0" w:space="0" w:color="auto"/>
        <w:left w:val="none" w:sz="0" w:space="0" w:color="auto"/>
        <w:bottom w:val="none" w:sz="0" w:space="0" w:color="auto"/>
        <w:right w:val="none" w:sz="0" w:space="0" w:color="auto"/>
      </w:divBdr>
    </w:div>
    <w:div w:id="1703508849">
      <w:bodyDiv w:val="1"/>
      <w:marLeft w:val="0"/>
      <w:marRight w:val="0"/>
      <w:marTop w:val="0"/>
      <w:marBottom w:val="0"/>
      <w:divBdr>
        <w:top w:val="none" w:sz="0" w:space="0" w:color="auto"/>
        <w:left w:val="none" w:sz="0" w:space="0" w:color="auto"/>
        <w:bottom w:val="none" w:sz="0" w:space="0" w:color="auto"/>
        <w:right w:val="none" w:sz="0" w:space="0" w:color="auto"/>
      </w:divBdr>
    </w:div>
    <w:div w:id="1751388538">
      <w:bodyDiv w:val="1"/>
      <w:marLeft w:val="0"/>
      <w:marRight w:val="0"/>
      <w:marTop w:val="0"/>
      <w:marBottom w:val="0"/>
      <w:divBdr>
        <w:top w:val="none" w:sz="0" w:space="0" w:color="auto"/>
        <w:left w:val="none" w:sz="0" w:space="0" w:color="auto"/>
        <w:bottom w:val="none" w:sz="0" w:space="0" w:color="auto"/>
        <w:right w:val="none" w:sz="0" w:space="0" w:color="auto"/>
      </w:divBdr>
    </w:div>
    <w:div w:id="1865511765">
      <w:bodyDiv w:val="1"/>
      <w:marLeft w:val="0"/>
      <w:marRight w:val="0"/>
      <w:marTop w:val="0"/>
      <w:marBottom w:val="0"/>
      <w:divBdr>
        <w:top w:val="none" w:sz="0" w:space="0" w:color="auto"/>
        <w:left w:val="none" w:sz="0" w:space="0" w:color="auto"/>
        <w:bottom w:val="none" w:sz="0" w:space="0" w:color="auto"/>
        <w:right w:val="none" w:sz="0" w:space="0" w:color="auto"/>
      </w:divBdr>
    </w:div>
    <w:div w:id="1892618669">
      <w:bodyDiv w:val="1"/>
      <w:marLeft w:val="0"/>
      <w:marRight w:val="0"/>
      <w:marTop w:val="0"/>
      <w:marBottom w:val="0"/>
      <w:divBdr>
        <w:top w:val="none" w:sz="0" w:space="0" w:color="auto"/>
        <w:left w:val="none" w:sz="0" w:space="0" w:color="auto"/>
        <w:bottom w:val="none" w:sz="0" w:space="0" w:color="auto"/>
        <w:right w:val="none" w:sz="0" w:space="0" w:color="auto"/>
      </w:divBdr>
    </w:div>
    <w:div w:id="1956206528">
      <w:bodyDiv w:val="1"/>
      <w:marLeft w:val="0"/>
      <w:marRight w:val="0"/>
      <w:marTop w:val="0"/>
      <w:marBottom w:val="0"/>
      <w:divBdr>
        <w:top w:val="none" w:sz="0" w:space="0" w:color="auto"/>
        <w:left w:val="none" w:sz="0" w:space="0" w:color="auto"/>
        <w:bottom w:val="none" w:sz="0" w:space="0" w:color="auto"/>
        <w:right w:val="none" w:sz="0" w:space="0" w:color="auto"/>
      </w:divBdr>
    </w:div>
    <w:div w:id="1973711258">
      <w:bodyDiv w:val="1"/>
      <w:marLeft w:val="0"/>
      <w:marRight w:val="0"/>
      <w:marTop w:val="0"/>
      <w:marBottom w:val="0"/>
      <w:divBdr>
        <w:top w:val="none" w:sz="0" w:space="0" w:color="auto"/>
        <w:left w:val="none" w:sz="0" w:space="0" w:color="auto"/>
        <w:bottom w:val="none" w:sz="0" w:space="0" w:color="auto"/>
        <w:right w:val="none" w:sz="0" w:space="0" w:color="auto"/>
      </w:divBdr>
    </w:div>
    <w:div w:id="2017075088">
      <w:bodyDiv w:val="1"/>
      <w:marLeft w:val="0"/>
      <w:marRight w:val="0"/>
      <w:marTop w:val="0"/>
      <w:marBottom w:val="0"/>
      <w:divBdr>
        <w:top w:val="none" w:sz="0" w:space="0" w:color="auto"/>
        <w:left w:val="none" w:sz="0" w:space="0" w:color="auto"/>
        <w:bottom w:val="none" w:sz="0" w:space="0" w:color="auto"/>
        <w:right w:val="none" w:sz="0" w:space="0" w:color="auto"/>
      </w:divBdr>
    </w:div>
    <w:div w:id="2035155119">
      <w:bodyDiv w:val="1"/>
      <w:marLeft w:val="0"/>
      <w:marRight w:val="0"/>
      <w:marTop w:val="0"/>
      <w:marBottom w:val="0"/>
      <w:divBdr>
        <w:top w:val="none" w:sz="0" w:space="0" w:color="auto"/>
        <w:left w:val="none" w:sz="0" w:space="0" w:color="auto"/>
        <w:bottom w:val="none" w:sz="0" w:space="0" w:color="auto"/>
        <w:right w:val="none" w:sz="0" w:space="0" w:color="auto"/>
      </w:divBdr>
    </w:div>
    <w:div w:id="2054496727">
      <w:bodyDiv w:val="1"/>
      <w:marLeft w:val="0"/>
      <w:marRight w:val="0"/>
      <w:marTop w:val="0"/>
      <w:marBottom w:val="0"/>
      <w:divBdr>
        <w:top w:val="none" w:sz="0" w:space="0" w:color="auto"/>
        <w:left w:val="none" w:sz="0" w:space="0" w:color="auto"/>
        <w:bottom w:val="none" w:sz="0" w:space="0" w:color="auto"/>
        <w:right w:val="none" w:sz="0" w:space="0" w:color="auto"/>
      </w:divBdr>
    </w:div>
    <w:div w:id="2094233525">
      <w:bodyDiv w:val="1"/>
      <w:marLeft w:val="0"/>
      <w:marRight w:val="0"/>
      <w:marTop w:val="0"/>
      <w:marBottom w:val="0"/>
      <w:divBdr>
        <w:top w:val="none" w:sz="0" w:space="0" w:color="auto"/>
        <w:left w:val="none" w:sz="0" w:space="0" w:color="auto"/>
        <w:bottom w:val="none" w:sz="0" w:space="0" w:color="auto"/>
        <w:right w:val="none" w:sz="0" w:space="0" w:color="auto"/>
      </w:divBdr>
    </w:div>
    <w:div w:id="210326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Temp\Toktom\759fcfc2-bcb5-4f30-b2f4-df752a77cc72\document.htm" TargetMode="External"/><Relationship Id="rId3" Type="http://schemas.openxmlformats.org/officeDocument/2006/relationships/settings" Target="settings.xml"/><Relationship Id="rId7" Type="http://schemas.openxmlformats.org/officeDocument/2006/relationships/hyperlink" Target="file:///C:\Users\User\AppData\Local\Temp\Toktom\759fcfc2-bcb5-4f30-b2f4-df752a77cc72\document.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toktom://db/87890" TargetMode="External"/><Relationship Id="rId5" Type="http://schemas.openxmlformats.org/officeDocument/2006/relationships/hyperlink" Target="toktom://db/8789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8EF40-AF23-44E1-B393-CF773998A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2668</Words>
  <Characters>15212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TEX-3</dc:creator>
  <cp:keywords/>
  <dc:description/>
  <cp:lastModifiedBy>Mahabat</cp:lastModifiedBy>
  <cp:revision>6</cp:revision>
  <cp:lastPrinted>2021-06-03T08:43:00Z</cp:lastPrinted>
  <dcterms:created xsi:type="dcterms:W3CDTF">2021-06-02T11:54:00Z</dcterms:created>
  <dcterms:modified xsi:type="dcterms:W3CDTF">2021-06-03T08:43:00Z</dcterms:modified>
</cp:coreProperties>
</file>